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4F8D86"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5F502E1"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06769E2" w14:textId="77777777" w:rsidTr="002E2399">
        <w:trPr>
          <w:jc w:val="center"/>
        </w:trPr>
        <w:tc>
          <w:tcPr>
            <w:tcW w:w="3263" w:type="dxa"/>
            <w:shd w:val="clear" w:color="auto" w:fill="FDB940"/>
          </w:tcPr>
          <w:p w14:paraId="337C4A3B"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23880C4" w14:textId="26480A24"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AE1C85">
              <w:rPr>
                <w:rFonts w:ascii="Verdana" w:hAnsi="Verdana"/>
                <w:b/>
                <w:sz w:val="20"/>
                <w:szCs w:val="28"/>
                <w:lang w:val="sl-SI"/>
              </w:rPr>
              <w:t>Univerza v Ljubljani, Medicinska fakulteta</w:t>
            </w:r>
            <w:r>
              <w:rPr>
                <w:rFonts w:ascii="Verdana" w:hAnsi="Verdana"/>
                <w:b/>
                <w:sz w:val="20"/>
                <w:szCs w:val="28"/>
                <w:lang w:val="sl-SI"/>
              </w:rPr>
              <w:fldChar w:fldCharType="end"/>
            </w:r>
          </w:p>
          <w:p w14:paraId="0CB0B60C" w14:textId="544ACA5A"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AE1C85">
              <w:rPr>
                <w:rFonts w:ascii="Verdana" w:hAnsi="Verdana"/>
                <w:b/>
                <w:sz w:val="20"/>
                <w:szCs w:val="28"/>
                <w:lang w:val="sl-SI"/>
              </w:rPr>
              <w:t>Vrazov trg 2</w:t>
            </w:r>
            <w:r>
              <w:rPr>
                <w:rFonts w:ascii="Verdana" w:hAnsi="Verdana"/>
                <w:b/>
                <w:sz w:val="20"/>
                <w:szCs w:val="28"/>
                <w:lang w:val="sl-SI"/>
              </w:rPr>
              <w:fldChar w:fldCharType="end"/>
            </w:r>
          </w:p>
          <w:p w14:paraId="7244B1D7" w14:textId="79AD01CA"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AE1C85">
              <w:rPr>
                <w:rFonts w:ascii="Verdana" w:hAnsi="Verdana"/>
                <w:b/>
                <w:sz w:val="20"/>
                <w:szCs w:val="28"/>
                <w:lang w:val="sl-SI"/>
              </w:rPr>
              <w:t>1000 Ljubljana</w:t>
            </w:r>
            <w:r>
              <w:rPr>
                <w:rFonts w:ascii="Verdana" w:hAnsi="Verdana"/>
                <w:b/>
                <w:sz w:val="20"/>
                <w:szCs w:val="28"/>
                <w:lang w:val="sl-SI"/>
              </w:rPr>
              <w:fldChar w:fldCharType="end"/>
            </w:r>
          </w:p>
        </w:tc>
      </w:tr>
      <w:tr w:rsidR="005D28B6" w:rsidRPr="002A12DD" w14:paraId="13A14DD3" w14:textId="77777777" w:rsidTr="002E2399">
        <w:trPr>
          <w:jc w:val="center"/>
        </w:trPr>
        <w:tc>
          <w:tcPr>
            <w:tcW w:w="3263" w:type="dxa"/>
            <w:shd w:val="clear" w:color="auto" w:fill="FDB940"/>
          </w:tcPr>
          <w:p w14:paraId="2A55E8C8" w14:textId="4D67841A"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3CD006CA" w14:textId="679DC6F5" w:rsidR="005D28B6" w:rsidRPr="002A12DD"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Pr>
                <w:rFonts w:ascii="Verdana" w:hAnsi="Verdana"/>
                <w:sz w:val="20"/>
                <w:szCs w:val="28"/>
                <w:lang w:val="sl-SI"/>
              </w:rPr>
              <w:fldChar w:fldCharType="separate"/>
            </w:r>
            <w:r w:rsidR="00AE1C85">
              <w:rPr>
                <w:rFonts w:ascii="Verdana" w:hAnsi="Verdana"/>
                <w:sz w:val="20"/>
                <w:szCs w:val="28"/>
                <w:lang w:val="sl-SI"/>
              </w:rPr>
              <w:t>401-10/2024</w:t>
            </w:r>
            <w:r>
              <w:rPr>
                <w:rFonts w:ascii="Verdana" w:hAnsi="Verdana"/>
                <w:sz w:val="20"/>
                <w:szCs w:val="28"/>
                <w:lang w:val="sl-SI"/>
              </w:rPr>
              <w:fldChar w:fldCharType="end"/>
            </w:r>
          </w:p>
        </w:tc>
      </w:tr>
      <w:tr w:rsidR="005D28B6" w:rsidRPr="002A12DD" w14:paraId="2905C756" w14:textId="77777777" w:rsidTr="002E2399">
        <w:trPr>
          <w:jc w:val="center"/>
        </w:trPr>
        <w:tc>
          <w:tcPr>
            <w:tcW w:w="3263" w:type="dxa"/>
            <w:shd w:val="clear" w:color="auto" w:fill="FDB940"/>
          </w:tcPr>
          <w:p w14:paraId="2E335458" w14:textId="39C0BA17" w:rsidR="005D28B6" w:rsidRPr="002A12DD" w:rsidRDefault="006C7E33" w:rsidP="002A12DD">
            <w:pPr>
              <w:spacing w:after="0" w:line="240" w:lineRule="auto"/>
              <w:rPr>
                <w:rFonts w:ascii="Verdana" w:hAnsi="Verdana"/>
                <w:b/>
                <w:sz w:val="20"/>
                <w:szCs w:val="28"/>
                <w:lang w:val="sl-SI"/>
              </w:rPr>
            </w:pPr>
            <w:r>
              <w:rPr>
                <w:rFonts w:ascii="Verdana" w:hAnsi="Verdana"/>
                <w:b/>
                <w:sz w:val="20"/>
                <w:szCs w:val="28"/>
                <w:lang w:val="sl-SI"/>
              </w:rPr>
              <w:t>Naziv</w:t>
            </w:r>
            <w:r w:rsidRPr="002A12DD">
              <w:rPr>
                <w:rFonts w:ascii="Verdana" w:hAnsi="Verdana"/>
                <w:b/>
                <w:sz w:val="20"/>
                <w:szCs w:val="28"/>
                <w:lang w:val="sl-SI"/>
              </w:rPr>
              <w:t xml:space="preserve"> </w:t>
            </w:r>
            <w:r w:rsidR="00974AA2" w:rsidRPr="002A12DD">
              <w:rPr>
                <w:rFonts w:ascii="Verdana" w:hAnsi="Verdana"/>
                <w:b/>
                <w:sz w:val="20"/>
                <w:szCs w:val="28"/>
                <w:lang w:val="sl-SI"/>
              </w:rPr>
              <w:t>javnega naročila</w:t>
            </w:r>
          </w:p>
        </w:tc>
        <w:tc>
          <w:tcPr>
            <w:tcW w:w="6431" w:type="dxa"/>
            <w:shd w:val="clear" w:color="auto" w:fill="FFF0D5"/>
          </w:tcPr>
          <w:p w14:paraId="023792C2" w14:textId="6CBBBB2A"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AE1C85">
              <w:rPr>
                <w:rFonts w:ascii="Verdana" w:hAnsi="Verdana"/>
                <w:b/>
                <w:sz w:val="20"/>
                <w:szCs w:val="28"/>
                <w:lang w:val="sl-SI"/>
              </w:rPr>
              <w:t>Nakup opreme za analizo bioloških označevalcev</w:t>
            </w:r>
            <w:r>
              <w:rPr>
                <w:rFonts w:ascii="Verdana" w:hAnsi="Verdana"/>
                <w:b/>
                <w:sz w:val="20"/>
                <w:szCs w:val="28"/>
                <w:lang w:val="sl-SI"/>
              </w:rPr>
              <w:fldChar w:fldCharType="end"/>
            </w:r>
          </w:p>
        </w:tc>
      </w:tr>
    </w:tbl>
    <w:p w14:paraId="5DBD0430" w14:textId="77777777" w:rsidR="00A218F2" w:rsidRDefault="00A218F2" w:rsidP="002A12DD">
      <w:pPr>
        <w:spacing w:after="0" w:line="240" w:lineRule="auto"/>
        <w:jc w:val="both"/>
        <w:rPr>
          <w:rFonts w:ascii="Verdana" w:hAnsi="Verdana"/>
          <w:sz w:val="20"/>
          <w:szCs w:val="28"/>
          <w:lang w:val="sl-SI"/>
        </w:rPr>
      </w:pPr>
    </w:p>
    <w:p w14:paraId="37567D08" w14:textId="77777777" w:rsidR="00A218F2" w:rsidRPr="00734EF5" w:rsidRDefault="00A218F2" w:rsidP="002A12DD">
      <w:pPr>
        <w:spacing w:after="0" w:line="240" w:lineRule="auto"/>
        <w:jc w:val="both"/>
        <w:rPr>
          <w:rFonts w:ascii="Verdana" w:hAnsi="Verdana"/>
          <w:sz w:val="8"/>
          <w:szCs w:val="8"/>
          <w:lang w:val="sl-SI"/>
        </w:rPr>
      </w:pPr>
    </w:p>
    <w:p w14:paraId="0C075C59" w14:textId="77777777" w:rsidR="00292849" w:rsidRPr="00AE7853" w:rsidRDefault="00AE7853" w:rsidP="00AE7853">
      <w:pPr>
        <w:spacing w:after="120" w:line="240" w:lineRule="auto"/>
        <w:jc w:val="both"/>
        <w:rPr>
          <w:rFonts w:ascii="Verdana" w:hAnsi="Verdana"/>
          <w:b/>
          <w:lang w:val="sl-SI"/>
        </w:rPr>
      </w:pPr>
      <w:r w:rsidRPr="00AE7853">
        <w:rPr>
          <w:rFonts w:ascii="Verdana" w:hAnsi="Verdana"/>
          <w:b/>
          <w:lang w:val="sl-SI"/>
        </w:rPr>
        <w:t>1. VRSTA, LASTNOSTI, KAKOVOST IN IZGLED PR</w:t>
      </w:r>
      <w:r>
        <w:rPr>
          <w:rFonts w:ascii="Verdana" w:hAnsi="Verdana"/>
          <w:b/>
          <w:lang w:val="sl-SI"/>
        </w:rPr>
        <w:t>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292849" w:rsidRPr="002A12DD" w14:paraId="56E0C9E7" w14:textId="77777777" w:rsidTr="006B1C32">
        <w:trPr>
          <w:trHeight w:val="20"/>
          <w:jc w:val="center"/>
        </w:trPr>
        <w:tc>
          <w:tcPr>
            <w:tcW w:w="9694" w:type="dxa"/>
            <w:tcBorders>
              <w:top w:val="single" w:sz="4" w:space="0" w:color="auto"/>
              <w:bottom w:val="single" w:sz="4" w:space="0" w:color="auto"/>
            </w:tcBorders>
            <w:shd w:val="clear" w:color="auto" w:fill="FDB940"/>
            <w:vAlign w:val="center"/>
          </w:tcPr>
          <w:p w14:paraId="116E7DE7" w14:textId="23ACD9D4" w:rsidR="00292849" w:rsidRPr="002A12DD" w:rsidRDefault="00292849" w:rsidP="002A12DD">
            <w:pPr>
              <w:spacing w:after="0" w:line="240" w:lineRule="auto"/>
              <w:rPr>
                <w:rFonts w:ascii="Verdana" w:hAnsi="Verdana"/>
                <w:b/>
                <w:sz w:val="20"/>
                <w:szCs w:val="28"/>
                <w:lang w:val="sl-SI"/>
              </w:rPr>
            </w:pPr>
            <w:r w:rsidRPr="00292849">
              <w:rPr>
                <w:rFonts w:ascii="Verdana" w:hAnsi="Verdana"/>
                <w:b/>
                <w:sz w:val="20"/>
                <w:szCs w:val="28"/>
                <w:lang w:val="sl-SI"/>
              </w:rPr>
              <w:t xml:space="preserve">SKLOP 1: </w:t>
            </w:r>
            <w:r w:rsidR="000E2FDD" w:rsidRPr="000E2FDD">
              <w:rPr>
                <w:rFonts w:ascii="Verdana" w:hAnsi="Verdana"/>
                <w:b/>
                <w:sz w:val="20"/>
                <w:szCs w:val="28"/>
                <w:lang w:val="sl-SI"/>
              </w:rPr>
              <w:t xml:space="preserve">Pretočni citometer za analizo </w:t>
            </w:r>
            <w:r w:rsidR="000D32E0">
              <w:rPr>
                <w:rFonts w:ascii="Verdana" w:hAnsi="Verdana"/>
                <w:b/>
                <w:sz w:val="20"/>
                <w:szCs w:val="28"/>
                <w:lang w:val="sl-SI"/>
              </w:rPr>
              <w:t xml:space="preserve">bioloških </w:t>
            </w:r>
            <w:r w:rsidR="000E2FDD" w:rsidRPr="000E2FDD">
              <w:rPr>
                <w:rFonts w:ascii="Verdana" w:hAnsi="Verdana"/>
                <w:b/>
                <w:sz w:val="20"/>
                <w:szCs w:val="28"/>
                <w:lang w:val="sl-SI"/>
              </w:rPr>
              <w:t>nanodelcev</w:t>
            </w:r>
          </w:p>
        </w:tc>
      </w:tr>
      <w:tr w:rsidR="006B1C32" w:rsidRPr="002A12DD" w14:paraId="1F8773A0" w14:textId="77777777" w:rsidTr="00CF735B">
        <w:trPr>
          <w:trHeight w:val="20"/>
          <w:jc w:val="center"/>
        </w:trPr>
        <w:tc>
          <w:tcPr>
            <w:tcW w:w="9694" w:type="dxa"/>
            <w:tcBorders>
              <w:top w:val="single" w:sz="4" w:space="0" w:color="auto"/>
              <w:bottom w:val="single" w:sz="4" w:space="0" w:color="auto"/>
            </w:tcBorders>
            <w:shd w:val="clear" w:color="auto" w:fill="FFF0D5"/>
            <w:vAlign w:val="center"/>
          </w:tcPr>
          <w:p w14:paraId="02113089" w14:textId="7A2328FE" w:rsidR="000941AB" w:rsidRDefault="000941AB" w:rsidP="006B1C32">
            <w:pPr>
              <w:spacing w:after="120" w:line="240" w:lineRule="auto"/>
              <w:jc w:val="both"/>
              <w:rPr>
                <w:rFonts w:ascii="Verdana" w:hAnsi="Verdana"/>
                <w:sz w:val="20"/>
                <w:szCs w:val="28"/>
                <w:lang w:val="sl-SI"/>
              </w:rPr>
            </w:pPr>
            <w:r>
              <w:rPr>
                <w:rFonts w:ascii="Verdana" w:hAnsi="Verdana"/>
                <w:sz w:val="20"/>
                <w:szCs w:val="28"/>
                <w:lang w:val="sl-SI"/>
              </w:rPr>
              <w:t xml:space="preserve">Predmet </w:t>
            </w:r>
            <w:r w:rsidR="000002DA" w:rsidRPr="000002DA">
              <w:rPr>
                <w:rFonts w:ascii="Verdana" w:hAnsi="Verdana"/>
                <w:sz w:val="20"/>
                <w:szCs w:val="28"/>
                <w:lang w:val="sl-SI"/>
              </w:rPr>
              <w:t xml:space="preserve">sklopa </w:t>
            </w:r>
            <w:r w:rsidR="000002DA">
              <w:rPr>
                <w:rFonts w:ascii="Verdana" w:hAnsi="Verdana"/>
                <w:sz w:val="20"/>
                <w:szCs w:val="28"/>
                <w:lang w:val="sl-SI"/>
              </w:rPr>
              <w:t>1</w:t>
            </w:r>
            <w:r w:rsidR="000002DA" w:rsidRPr="000002DA">
              <w:rPr>
                <w:rFonts w:ascii="Verdana" w:hAnsi="Verdana"/>
                <w:sz w:val="20"/>
                <w:szCs w:val="28"/>
                <w:lang w:val="sl-SI"/>
              </w:rPr>
              <w:t xml:space="preserve"> javnega naročila je</w:t>
            </w:r>
            <w:r>
              <w:rPr>
                <w:rFonts w:ascii="Verdana" w:hAnsi="Verdana"/>
                <w:sz w:val="20"/>
                <w:szCs w:val="28"/>
                <w:lang w:val="sl-SI"/>
              </w:rPr>
              <w:t xml:space="preserve"> nakup in dobava</w:t>
            </w:r>
            <w:r>
              <w:t xml:space="preserve"> </w:t>
            </w:r>
            <w:r>
              <w:rPr>
                <w:rFonts w:ascii="Verdana" w:hAnsi="Verdana"/>
                <w:sz w:val="20"/>
                <w:szCs w:val="28"/>
                <w:lang w:val="sl-SI"/>
              </w:rPr>
              <w:t>p</w:t>
            </w:r>
            <w:r w:rsidRPr="000941AB">
              <w:rPr>
                <w:rFonts w:ascii="Verdana" w:hAnsi="Verdana"/>
                <w:sz w:val="20"/>
                <w:szCs w:val="28"/>
                <w:lang w:val="sl-SI"/>
              </w:rPr>
              <w:t>retočn</w:t>
            </w:r>
            <w:r>
              <w:rPr>
                <w:rFonts w:ascii="Verdana" w:hAnsi="Verdana"/>
                <w:sz w:val="20"/>
                <w:szCs w:val="28"/>
                <w:lang w:val="sl-SI"/>
              </w:rPr>
              <w:t>ega</w:t>
            </w:r>
            <w:r w:rsidRPr="000941AB">
              <w:rPr>
                <w:rFonts w:ascii="Verdana" w:hAnsi="Verdana"/>
                <w:sz w:val="20"/>
                <w:szCs w:val="28"/>
                <w:lang w:val="sl-SI"/>
              </w:rPr>
              <w:t xml:space="preserve"> citometr</w:t>
            </w:r>
            <w:r>
              <w:rPr>
                <w:rFonts w:ascii="Verdana" w:hAnsi="Verdana"/>
                <w:sz w:val="20"/>
                <w:szCs w:val="28"/>
                <w:lang w:val="sl-SI"/>
              </w:rPr>
              <w:t>a</w:t>
            </w:r>
            <w:r w:rsidRPr="000941AB">
              <w:rPr>
                <w:rFonts w:ascii="Verdana" w:hAnsi="Verdana"/>
                <w:sz w:val="20"/>
                <w:szCs w:val="28"/>
                <w:lang w:val="sl-SI"/>
              </w:rPr>
              <w:t xml:space="preserve"> za analizo </w:t>
            </w:r>
            <w:r w:rsidR="000D32E0">
              <w:rPr>
                <w:rFonts w:ascii="Verdana" w:hAnsi="Verdana"/>
                <w:sz w:val="20"/>
                <w:szCs w:val="28"/>
                <w:lang w:val="sl-SI"/>
              </w:rPr>
              <w:t xml:space="preserve">bioloških </w:t>
            </w:r>
            <w:r w:rsidRPr="000941AB">
              <w:rPr>
                <w:rFonts w:ascii="Verdana" w:hAnsi="Verdana"/>
                <w:sz w:val="20"/>
                <w:szCs w:val="28"/>
                <w:lang w:val="sl-SI"/>
              </w:rPr>
              <w:t>nanodelcev</w:t>
            </w:r>
            <w:r>
              <w:rPr>
                <w:rFonts w:ascii="Verdana" w:hAnsi="Verdana"/>
                <w:sz w:val="20"/>
                <w:szCs w:val="28"/>
                <w:lang w:val="sl-SI"/>
              </w:rPr>
              <w:t>.</w:t>
            </w:r>
          </w:p>
          <w:p w14:paraId="47E3F7A9" w14:textId="7E2C3C45" w:rsidR="006B1C32" w:rsidRPr="000E2FDD" w:rsidRDefault="006B1C32" w:rsidP="006B1C32">
            <w:pPr>
              <w:spacing w:after="120" w:line="240" w:lineRule="auto"/>
              <w:jc w:val="both"/>
              <w:rPr>
                <w:rFonts w:ascii="Verdana" w:hAnsi="Verdana"/>
                <w:sz w:val="20"/>
                <w:szCs w:val="28"/>
                <w:lang w:val="sl-SI"/>
              </w:rPr>
            </w:pPr>
            <w:r w:rsidRPr="000E2FDD">
              <w:rPr>
                <w:rFonts w:ascii="Verdana" w:hAnsi="Verdana"/>
                <w:sz w:val="20"/>
                <w:szCs w:val="28"/>
                <w:lang w:val="sl-SI"/>
              </w:rPr>
              <w:t>Zunajcelični vezikli so biološki nanodelci, velikosti od 40 do 1000 nm v premeru. Zaradi svoje narave (dvojna membrana obdaja lumen poln raztopljenih molekul) imajo nizek refrakcijski indeks, zato je majhne zunajcelične vezikle (40 do 250 nm v premeru) nemogoče analizirati s klasičnimi pretočnimi citometri. Pretočni citometer za analizo bioloških nanodelcev</w:t>
            </w:r>
            <w:r>
              <w:rPr>
                <w:rFonts w:ascii="Verdana" w:hAnsi="Verdana"/>
                <w:sz w:val="20"/>
                <w:szCs w:val="28"/>
                <w:lang w:val="sl-SI"/>
              </w:rPr>
              <w:t xml:space="preserve"> </w:t>
            </w:r>
            <w:r w:rsidRPr="000E2FDD">
              <w:rPr>
                <w:rFonts w:ascii="Verdana" w:hAnsi="Verdana"/>
                <w:sz w:val="20"/>
                <w:szCs w:val="28"/>
                <w:lang w:val="sl-SI"/>
              </w:rPr>
              <w:t>pa omogoča natančno in občutljivo preučevanje njihove koncentracije, velikosti in fenotipa.</w:t>
            </w:r>
          </w:p>
          <w:p w14:paraId="0FA0F8F2" w14:textId="77777777" w:rsidR="006B1C32" w:rsidRPr="000E2FDD" w:rsidRDefault="006B1C32" w:rsidP="000002DA">
            <w:pPr>
              <w:spacing w:after="120" w:line="240" w:lineRule="auto"/>
              <w:jc w:val="both"/>
              <w:rPr>
                <w:rFonts w:ascii="Verdana" w:hAnsi="Verdana"/>
                <w:sz w:val="20"/>
                <w:szCs w:val="28"/>
                <w:lang w:val="sl-SI"/>
              </w:rPr>
            </w:pPr>
            <w:r w:rsidRPr="000E2FDD">
              <w:rPr>
                <w:rFonts w:ascii="Verdana" w:hAnsi="Verdana"/>
                <w:sz w:val="20"/>
                <w:szCs w:val="28"/>
                <w:lang w:val="sl-SI"/>
              </w:rPr>
              <w:t>Glavne značilnosti aparata:</w:t>
            </w:r>
          </w:p>
          <w:p w14:paraId="2D7B1AA1" w14:textId="77777777" w:rsidR="006B1C32" w:rsidRPr="000E2FDD" w:rsidRDefault="006B1C32" w:rsidP="006B1C32">
            <w:pPr>
              <w:spacing w:after="120" w:line="240" w:lineRule="auto"/>
              <w:jc w:val="both"/>
              <w:rPr>
                <w:rFonts w:ascii="Verdana" w:hAnsi="Verdana"/>
                <w:sz w:val="20"/>
                <w:szCs w:val="28"/>
                <w:lang w:val="sl-SI"/>
              </w:rPr>
            </w:pPr>
            <w:r w:rsidRPr="000E2FDD">
              <w:rPr>
                <w:rFonts w:ascii="Verdana" w:hAnsi="Verdana"/>
                <w:sz w:val="20"/>
                <w:szCs w:val="28"/>
                <w:lang w:val="sl-SI"/>
              </w:rPr>
              <w:t>1. Natančna analiza velikosti nanodelcev: Optične in mehanske prilagoditve in občutljiv detektor stranskega sipanja svetlobe omogočajo razlikovanje med nanodelci različnih velikosti, v območju od 40 do 1000 nm v premeru, tudi takih, ki imajo nizek refrakcijski indeks.</w:t>
            </w:r>
          </w:p>
          <w:p w14:paraId="66B96D99" w14:textId="77777777" w:rsidR="006B1C32" w:rsidRPr="000E2FDD" w:rsidRDefault="006B1C32" w:rsidP="006B1C32">
            <w:pPr>
              <w:spacing w:after="120" w:line="240" w:lineRule="auto"/>
              <w:jc w:val="both"/>
              <w:rPr>
                <w:rFonts w:ascii="Verdana" w:hAnsi="Verdana"/>
                <w:sz w:val="20"/>
                <w:szCs w:val="28"/>
                <w:lang w:val="sl-SI"/>
              </w:rPr>
            </w:pPr>
            <w:r w:rsidRPr="000E2FDD">
              <w:rPr>
                <w:rFonts w:ascii="Verdana" w:hAnsi="Verdana"/>
                <w:sz w:val="20"/>
                <w:szCs w:val="28"/>
                <w:lang w:val="sl-SI"/>
              </w:rPr>
              <w:t>2. Analiza podpopulacij nanodelcev: Natančna zaznava lastnosti vsakega izmerjenega delca omogoča analizo specifičnih podpopulacij merjenih nanodelcev glede na njihovo velikost in fenotip (npr. proteinsko sestavo), s pomočjo analize fluorescentnega signala (autofluorescenca nanodelcev ali barvanje s fluorescentno označenimi protitelesi).</w:t>
            </w:r>
          </w:p>
          <w:p w14:paraId="72AE81FC" w14:textId="77777777" w:rsidR="006B1C32" w:rsidRPr="000E2FDD" w:rsidRDefault="006B1C32" w:rsidP="006B1C32">
            <w:pPr>
              <w:spacing w:after="120" w:line="240" w:lineRule="auto"/>
              <w:jc w:val="both"/>
              <w:rPr>
                <w:rFonts w:ascii="Verdana" w:hAnsi="Verdana"/>
                <w:sz w:val="20"/>
                <w:szCs w:val="28"/>
                <w:lang w:val="sl-SI"/>
              </w:rPr>
            </w:pPr>
            <w:r w:rsidRPr="000E2FDD">
              <w:rPr>
                <w:rFonts w:ascii="Verdana" w:hAnsi="Verdana"/>
                <w:sz w:val="20"/>
                <w:szCs w:val="28"/>
                <w:lang w:val="sl-SI"/>
              </w:rPr>
              <w:t>3. Optimiziran sistem fluidike: Zagotavlja konstanten, natančen in dovolj počasen pretok vzorcev, kar preprečuje nenadzorovano sočasno detekcijo več nanodelcev in tako izboljšuje zanesljivost in celovitost podatkov.</w:t>
            </w:r>
          </w:p>
          <w:p w14:paraId="2BBDA6F8" w14:textId="77777777" w:rsidR="006B1C32" w:rsidRPr="000E2FDD" w:rsidRDefault="006B1C32" w:rsidP="006B1C32">
            <w:pPr>
              <w:spacing w:after="120" w:line="240" w:lineRule="auto"/>
              <w:jc w:val="both"/>
              <w:rPr>
                <w:rFonts w:ascii="Verdana" w:hAnsi="Verdana"/>
                <w:sz w:val="20"/>
                <w:szCs w:val="28"/>
                <w:lang w:val="sl-SI"/>
              </w:rPr>
            </w:pPr>
            <w:r w:rsidRPr="000E2FDD">
              <w:rPr>
                <w:rFonts w:ascii="Verdana" w:hAnsi="Verdana"/>
                <w:sz w:val="20"/>
                <w:szCs w:val="28"/>
                <w:lang w:val="sl-SI"/>
              </w:rPr>
              <w:t>4. Enostavna namestitev in uporaba: Pretočni citometer zavzema minimalno delovno površino na pultu, kar olajša njegovo namestitev in uporabo v laboratoriju.</w:t>
            </w:r>
          </w:p>
          <w:p w14:paraId="25BB4CD7" w14:textId="77777777" w:rsidR="006B1C32" w:rsidRPr="000E2FDD" w:rsidRDefault="006B1C32" w:rsidP="006B1C32">
            <w:pPr>
              <w:spacing w:after="120" w:line="240" w:lineRule="auto"/>
              <w:jc w:val="both"/>
              <w:rPr>
                <w:rFonts w:ascii="Verdana" w:hAnsi="Verdana"/>
                <w:sz w:val="20"/>
                <w:szCs w:val="28"/>
                <w:lang w:val="sl-SI"/>
              </w:rPr>
            </w:pPr>
            <w:r w:rsidRPr="000E2FDD">
              <w:rPr>
                <w:rFonts w:ascii="Verdana" w:hAnsi="Verdana"/>
                <w:sz w:val="20"/>
                <w:szCs w:val="28"/>
                <w:lang w:val="sl-SI"/>
              </w:rPr>
              <w:t>5. Širok spekter aplikacij: Poleg zunajceličnih veziklov lahko napravo uporabimo tudi za analizo virusov, lentivirusnih vektorjev, liposomov in nanozdravil ter drugih nanodelcev.</w:t>
            </w:r>
          </w:p>
          <w:p w14:paraId="049449E8" w14:textId="1D7F984B" w:rsidR="006B1C32" w:rsidRDefault="006B1C32" w:rsidP="006B1C32">
            <w:pPr>
              <w:spacing w:after="0" w:line="240" w:lineRule="auto"/>
              <w:jc w:val="both"/>
              <w:rPr>
                <w:rFonts w:ascii="Verdana" w:hAnsi="Verdana"/>
                <w:sz w:val="20"/>
                <w:szCs w:val="28"/>
                <w:lang w:val="sl-SI"/>
              </w:rPr>
            </w:pPr>
            <w:r w:rsidRPr="000E2FDD">
              <w:rPr>
                <w:rFonts w:ascii="Verdana" w:hAnsi="Verdana"/>
                <w:sz w:val="20"/>
                <w:szCs w:val="28"/>
                <w:lang w:val="sl-SI"/>
              </w:rPr>
              <w:t>Pretočni citometer za analizo majhnih bioloških nanodelcev tako predstavlja ključno orodje za raziskovalce pri razumevanju bioloških procesov na ravni nanodelcev kot so zunajcelični vezikli ter omogoča napredno raziskovanje na področju nanomedicine, diagnostike in terapije</w:t>
            </w:r>
            <w:r>
              <w:rPr>
                <w:rFonts w:ascii="Verdana" w:hAnsi="Verdana"/>
                <w:sz w:val="20"/>
                <w:szCs w:val="28"/>
                <w:lang w:val="sl-SI"/>
              </w:rPr>
              <w:t>.</w:t>
            </w:r>
          </w:p>
          <w:p w14:paraId="46903F7B" w14:textId="77777777" w:rsidR="006B1C32" w:rsidRDefault="006B1C32" w:rsidP="006B1C32">
            <w:pPr>
              <w:spacing w:after="0" w:line="240" w:lineRule="auto"/>
              <w:jc w:val="both"/>
              <w:rPr>
                <w:rFonts w:ascii="Verdana" w:hAnsi="Verdana"/>
                <w:b/>
                <w:bCs/>
                <w:sz w:val="20"/>
                <w:szCs w:val="28"/>
                <w:lang w:val="sl-SI"/>
              </w:rPr>
            </w:pPr>
          </w:p>
          <w:p w14:paraId="003A8DA2" w14:textId="65CB110C" w:rsidR="006B1C32" w:rsidRDefault="00B5213E" w:rsidP="006B1C32">
            <w:pPr>
              <w:spacing w:after="0" w:line="240" w:lineRule="auto"/>
              <w:jc w:val="both"/>
              <w:rPr>
                <w:rFonts w:ascii="Verdana" w:hAnsi="Verdana"/>
                <w:b/>
                <w:bCs/>
                <w:sz w:val="20"/>
                <w:szCs w:val="28"/>
                <w:lang w:val="sl-SI"/>
              </w:rPr>
            </w:pPr>
            <w:r>
              <w:rPr>
                <w:rFonts w:ascii="Verdana" w:hAnsi="Verdana"/>
                <w:b/>
                <w:bCs/>
                <w:sz w:val="20"/>
                <w:szCs w:val="28"/>
                <w:lang w:val="sl-SI"/>
              </w:rPr>
              <w:t>TEHNIČNE SPECIFIKACIJE OPREME IN ZAHTEVE</w:t>
            </w:r>
          </w:p>
          <w:p w14:paraId="3D20F4CE" w14:textId="77777777" w:rsidR="006B1C32" w:rsidRDefault="006B1C32" w:rsidP="006B1C32">
            <w:pPr>
              <w:spacing w:after="0" w:line="240" w:lineRule="auto"/>
              <w:jc w:val="both"/>
              <w:rPr>
                <w:rFonts w:ascii="Verdana" w:hAnsi="Verdana"/>
                <w:b/>
                <w:bCs/>
                <w:sz w:val="20"/>
                <w:szCs w:val="28"/>
                <w:lang w:val="sl-SI"/>
              </w:rPr>
            </w:pPr>
          </w:p>
          <w:p w14:paraId="42CAFD29" w14:textId="3A23A596" w:rsidR="006B1C32" w:rsidRPr="006B1C32" w:rsidRDefault="006B1C32" w:rsidP="006B1C32">
            <w:pPr>
              <w:spacing w:after="0" w:line="240" w:lineRule="auto"/>
              <w:jc w:val="both"/>
              <w:rPr>
                <w:rFonts w:ascii="Verdana" w:hAnsi="Verdana"/>
                <w:b/>
                <w:bCs/>
                <w:sz w:val="20"/>
                <w:szCs w:val="28"/>
                <w:lang w:val="sl-SI"/>
              </w:rPr>
            </w:pPr>
            <w:r w:rsidRPr="006B1C32">
              <w:rPr>
                <w:rFonts w:ascii="Verdana" w:hAnsi="Verdana"/>
                <w:b/>
                <w:bCs/>
                <w:sz w:val="20"/>
                <w:szCs w:val="28"/>
                <w:lang w:val="sl-SI"/>
              </w:rPr>
              <w:t>Optični del:</w:t>
            </w:r>
          </w:p>
          <w:p w14:paraId="59877A3A" w14:textId="0AC61111" w:rsidR="006B1C32" w:rsidRDefault="006B1C32" w:rsidP="006B1C32">
            <w:pPr>
              <w:pStyle w:val="ListParagraph"/>
              <w:numPr>
                <w:ilvl w:val="0"/>
                <w:numId w:val="8"/>
              </w:numPr>
              <w:spacing w:after="0" w:line="240" w:lineRule="auto"/>
              <w:jc w:val="both"/>
              <w:rPr>
                <w:rFonts w:ascii="Verdana" w:hAnsi="Verdana"/>
                <w:sz w:val="20"/>
                <w:szCs w:val="28"/>
                <w:lang w:val="sl-SI"/>
              </w:rPr>
            </w:pPr>
            <w:r>
              <w:rPr>
                <w:rFonts w:ascii="Verdana" w:hAnsi="Verdana"/>
                <w:sz w:val="20"/>
                <w:szCs w:val="28"/>
                <w:lang w:val="sl-SI"/>
              </w:rPr>
              <w:t>v</w:t>
            </w:r>
            <w:r w:rsidRPr="006B1C32">
              <w:rPr>
                <w:rFonts w:ascii="Verdana" w:hAnsi="Verdana"/>
                <w:sz w:val="20"/>
                <w:szCs w:val="28"/>
                <w:lang w:val="sl-SI"/>
              </w:rPr>
              <w:t>saj dva laserja (488 nm in 638 nm)</w:t>
            </w:r>
          </w:p>
          <w:p w14:paraId="1BCFDA95" w14:textId="1516B1F1" w:rsidR="006B1C32" w:rsidRDefault="006B1C32" w:rsidP="006B1C32">
            <w:pPr>
              <w:pStyle w:val="ListParagraph"/>
              <w:numPr>
                <w:ilvl w:val="0"/>
                <w:numId w:val="8"/>
              </w:numPr>
              <w:spacing w:after="0" w:line="240" w:lineRule="auto"/>
              <w:jc w:val="both"/>
              <w:rPr>
                <w:rFonts w:ascii="Verdana" w:hAnsi="Verdana"/>
                <w:sz w:val="20"/>
                <w:szCs w:val="28"/>
                <w:lang w:val="sl-SI"/>
              </w:rPr>
            </w:pPr>
            <w:r>
              <w:rPr>
                <w:rFonts w:ascii="Verdana" w:hAnsi="Verdana"/>
                <w:sz w:val="20"/>
                <w:szCs w:val="28"/>
                <w:lang w:val="sl-SI"/>
              </w:rPr>
              <w:t>f</w:t>
            </w:r>
            <w:r w:rsidRPr="006B1C32">
              <w:rPr>
                <w:rFonts w:ascii="Verdana" w:hAnsi="Verdana"/>
                <w:sz w:val="20"/>
                <w:szCs w:val="28"/>
                <w:lang w:val="sl-SI"/>
              </w:rPr>
              <w:t>otodetektorji (detektor pod pravim kotom glede na sipano svetlobo in detektorji fluorescence) z Modulom za štetje posameznih fotonov (SPCM), fotodiode tipa APD</w:t>
            </w:r>
          </w:p>
          <w:p w14:paraId="049B5E22" w14:textId="1BAF28CD" w:rsidR="006B1C32" w:rsidRDefault="006B1C32" w:rsidP="006B1C32">
            <w:pPr>
              <w:pStyle w:val="ListParagraph"/>
              <w:numPr>
                <w:ilvl w:val="0"/>
                <w:numId w:val="8"/>
              </w:numPr>
              <w:spacing w:after="0" w:line="240" w:lineRule="auto"/>
              <w:jc w:val="both"/>
              <w:rPr>
                <w:rFonts w:ascii="Verdana" w:hAnsi="Verdana"/>
                <w:sz w:val="20"/>
                <w:szCs w:val="28"/>
                <w:lang w:val="sl-SI"/>
              </w:rPr>
            </w:pPr>
            <w:r>
              <w:rPr>
                <w:rFonts w:ascii="Verdana" w:hAnsi="Verdana"/>
                <w:sz w:val="20"/>
                <w:szCs w:val="28"/>
                <w:lang w:val="sl-SI"/>
              </w:rPr>
              <w:t>o</w:t>
            </w:r>
            <w:r w:rsidRPr="006B1C32">
              <w:rPr>
                <w:rFonts w:ascii="Verdana" w:hAnsi="Verdana"/>
                <w:sz w:val="20"/>
                <w:szCs w:val="28"/>
                <w:lang w:val="sl-SI"/>
              </w:rPr>
              <w:t>bmočje merjenja velikosti: 40-1000 nm (velikost bioloških nanodelcev)</w:t>
            </w:r>
          </w:p>
          <w:p w14:paraId="03C31F0B" w14:textId="6DDAAB5D" w:rsidR="006B1C32" w:rsidRPr="00B5213E" w:rsidRDefault="006B1C32" w:rsidP="00B5213E">
            <w:pPr>
              <w:pStyle w:val="ListParagraph"/>
              <w:numPr>
                <w:ilvl w:val="0"/>
                <w:numId w:val="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o</w:t>
            </w:r>
            <w:r w:rsidRPr="006B1C32">
              <w:rPr>
                <w:rFonts w:ascii="Verdana" w:hAnsi="Verdana"/>
                <w:sz w:val="20"/>
                <w:szCs w:val="28"/>
                <w:lang w:val="sl-SI"/>
              </w:rPr>
              <w:t>bčutljivost za fluorescenčni signal: 10 MESF</w:t>
            </w:r>
          </w:p>
          <w:p w14:paraId="6F8A8A44" w14:textId="77777777" w:rsidR="006B1C32" w:rsidRPr="006B1C32" w:rsidRDefault="006B1C32" w:rsidP="006B1C32">
            <w:pPr>
              <w:spacing w:after="0" w:line="240" w:lineRule="auto"/>
              <w:jc w:val="both"/>
              <w:rPr>
                <w:rFonts w:ascii="Verdana" w:hAnsi="Verdana"/>
                <w:b/>
                <w:bCs/>
                <w:sz w:val="20"/>
                <w:szCs w:val="28"/>
                <w:lang w:val="sl-SI"/>
              </w:rPr>
            </w:pPr>
            <w:r w:rsidRPr="006B1C32">
              <w:rPr>
                <w:rFonts w:ascii="Verdana" w:hAnsi="Verdana"/>
                <w:b/>
                <w:bCs/>
                <w:sz w:val="20"/>
                <w:szCs w:val="28"/>
                <w:lang w:val="sl-SI"/>
              </w:rPr>
              <w:t>Fluidika:</w:t>
            </w:r>
          </w:p>
          <w:p w14:paraId="5CAD9D8E" w14:textId="25874DA7" w:rsidR="006B1C32" w:rsidRDefault="006B1C32" w:rsidP="006B1C32">
            <w:pPr>
              <w:pStyle w:val="ListParagraph"/>
              <w:numPr>
                <w:ilvl w:val="0"/>
                <w:numId w:val="7"/>
              </w:numPr>
              <w:spacing w:after="0" w:line="240" w:lineRule="auto"/>
              <w:jc w:val="both"/>
              <w:rPr>
                <w:rFonts w:ascii="Verdana" w:hAnsi="Verdana"/>
                <w:sz w:val="20"/>
                <w:szCs w:val="28"/>
                <w:lang w:val="sl-SI"/>
              </w:rPr>
            </w:pPr>
            <w:r>
              <w:rPr>
                <w:rFonts w:ascii="Verdana" w:hAnsi="Verdana"/>
                <w:sz w:val="20"/>
                <w:szCs w:val="28"/>
                <w:lang w:val="sl-SI"/>
              </w:rPr>
              <w:lastRenderedPageBreak/>
              <w:t>m</w:t>
            </w:r>
            <w:r w:rsidRPr="006B1C32">
              <w:rPr>
                <w:rFonts w:ascii="Verdana" w:hAnsi="Verdana"/>
                <w:sz w:val="20"/>
                <w:szCs w:val="28"/>
                <w:lang w:val="sl-SI"/>
              </w:rPr>
              <w:t>inimalna hitrost pretoka vzorca: vsaj 20 nL/min ali počasneje</w:t>
            </w:r>
          </w:p>
          <w:p w14:paraId="3FDB2BAB" w14:textId="628B00AD" w:rsidR="006B1C32" w:rsidRDefault="006B1C32" w:rsidP="006B1C32">
            <w:pPr>
              <w:pStyle w:val="ListParagraph"/>
              <w:numPr>
                <w:ilvl w:val="0"/>
                <w:numId w:val="7"/>
              </w:numPr>
              <w:spacing w:after="0" w:line="240" w:lineRule="auto"/>
              <w:jc w:val="both"/>
              <w:rPr>
                <w:rFonts w:ascii="Verdana" w:hAnsi="Verdana"/>
                <w:sz w:val="20"/>
                <w:szCs w:val="28"/>
                <w:lang w:val="sl-SI"/>
              </w:rPr>
            </w:pPr>
            <w:r>
              <w:rPr>
                <w:rFonts w:ascii="Verdana" w:hAnsi="Verdana"/>
                <w:sz w:val="20"/>
                <w:szCs w:val="28"/>
                <w:lang w:val="sl-SI"/>
              </w:rPr>
              <w:t>v</w:t>
            </w:r>
            <w:r w:rsidRPr="006B1C32">
              <w:rPr>
                <w:rFonts w:ascii="Verdana" w:hAnsi="Verdana"/>
                <w:sz w:val="20"/>
                <w:szCs w:val="28"/>
                <w:lang w:val="sl-SI"/>
              </w:rPr>
              <w:t>olumen vzorca: 10-100 μL</w:t>
            </w:r>
          </w:p>
          <w:p w14:paraId="25B35E1D" w14:textId="1B5C4554" w:rsidR="006B1C32" w:rsidRPr="00B5213E" w:rsidRDefault="006B1C32" w:rsidP="00B5213E">
            <w:pPr>
              <w:pStyle w:val="ListParagraph"/>
              <w:numPr>
                <w:ilvl w:val="0"/>
                <w:numId w:val="7"/>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w:t>
            </w:r>
            <w:r w:rsidRPr="006B1C32">
              <w:rPr>
                <w:rFonts w:ascii="Verdana" w:hAnsi="Verdana"/>
                <w:sz w:val="20"/>
                <w:szCs w:val="28"/>
                <w:lang w:val="sl-SI"/>
              </w:rPr>
              <w:t>zdrževanje fluidike: Avtomatizirani zagon, čiščenje, dekontaminacija in izklop</w:t>
            </w:r>
          </w:p>
          <w:p w14:paraId="6D2E5873" w14:textId="77777777" w:rsidR="006B1C32" w:rsidRPr="006B1C32" w:rsidRDefault="006B1C32" w:rsidP="006B1C32">
            <w:pPr>
              <w:spacing w:after="0" w:line="240" w:lineRule="auto"/>
              <w:jc w:val="both"/>
              <w:rPr>
                <w:rFonts w:ascii="Verdana" w:hAnsi="Verdana"/>
                <w:b/>
                <w:bCs/>
                <w:sz w:val="20"/>
                <w:szCs w:val="28"/>
                <w:lang w:val="sl-SI"/>
              </w:rPr>
            </w:pPr>
            <w:r w:rsidRPr="006B1C32">
              <w:rPr>
                <w:rFonts w:ascii="Verdana" w:hAnsi="Verdana"/>
                <w:b/>
                <w:bCs/>
                <w:sz w:val="20"/>
                <w:szCs w:val="28"/>
                <w:lang w:val="sl-SI"/>
              </w:rPr>
              <w:t>Značilnosti aparata:</w:t>
            </w:r>
          </w:p>
          <w:p w14:paraId="260417EC" w14:textId="64FFE8AC" w:rsidR="006B1C32" w:rsidRPr="006B1C32" w:rsidRDefault="006B1C32" w:rsidP="006B1C32">
            <w:pPr>
              <w:pStyle w:val="ListParagraph"/>
              <w:numPr>
                <w:ilvl w:val="0"/>
                <w:numId w:val="9"/>
              </w:numPr>
              <w:spacing w:after="0" w:line="240" w:lineRule="auto"/>
              <w:jc w:val="both"/>
              <w:rPr>
                <w:rFonts w:ascii="Verdana" w:hAnsi="Verdana"/>
                <w:sz w:val="20"/>
                <w:szCs w:val="28"/>
                <w:lang w:val="sl-SI"/>
              </w:rPr>
            </w:pPr>
            <w:r>
              <w:rPr>
                <w:rFonts w:ascii="Verdana" w:hAnsi="Verdana"/>
                <w:sz w:val="20"/>
                <w:szCs w:val="28"/>
                <w:lang w:val="sl-SI"/>
              </w:rPr>
              <w:t>d</w:t>
            </w:r>
            <w:r w:rsidRPr="006B1C32">
              <w:rPr>
                <w:rFonts w:ascii="Verdana" w:hAnsi="Verdana"/>
                <w:sz w:val="20"/>
                <w:szCs w:val="28"/>
                <w:lang w:val="sl-SI"/>
              </w:rPr>
              <w:t>imenzije instrumenta: do 60 x 40 x 40 cm</w:t>
            </w:r>
          </w:p>
          <w:p w14:paraId="06167667" w14:textId="62E73EFE" w:rsidR="006B1C32" w:rsidRPr="006B1C32" w:rsidRDefault="006B1C32" w:rsidP="006B1C32">
            <w:pPr>
              <w:pStyle w:val="ListParagraph"/>
              <w:numPr>
                <w:ilvl w:val="0"/>
                <w:numId w:val="9"/>
              </w:numPr>
              <w:spacing w:after="0" w:line="240" w:lineRule="auto"/>
              <w:jc w:val="both"/>
              <w:rPr>
                <w:rFonts w:ascii="Verdana" w:hAnsi="Verdana"/>
                <w:sz w:val="20"/>
                <w:szCs w:val="28"/>
                <w:lang w:val="sl-SI"/>
              </w:rPr>
            </w:pPr>
            <w:r>
              <w:rPr>
                <w:rFonts w:ascii="Verdana" w:hAnsi="Verdana"/>
                <w:sz w:val="20"/>
                <w:szCs w:val="28"/>
                <w:lang w:val="sl-SI"/>
              </w:rPr>
              <w:t>t</w:t>
            </w:r>
            <w:r w:rsidRPr="006B1C32">
              <w:rPr>
                <w:rFonts w:ascii="Verdana" w:hAnsi="Verdana"/>
                <w:sz w:val="20"/>
                <w:szCs w:val="28"/>
                <w:lang w:val="sl-SI"/>
              </w:rPr>
              <w:t>eža instrumenta: do 30 kg</w:t>
            </w:r>
          </w:p>
          <w:p w14:paraId="26C913B4" w14:textId="2F14A986" w:rsidR="006B1C32" w:rsidRPr="006B1C32" w:rsidRDefault="006B1C32" w:rsidP="006B1C32">
            <w:pPr>
              <w:pStyle w:val="ListParagraph"/>
              <w:numPr>
                <w:ilvl w:val="0"/>
                <w:numId w:val="9"/>
              </w:numPr>
              <w:spacing w:after="0" w:line="240" w:lineRule="auto"/>
              <w:jc w:val="both"/>
              <w:rPr>
                <w:rFonts w:ascii="Verdana" w:hAnsi="Verdana"/>
                <w:sz w:val="20"/>
                <w:szCs w:val="28"/>
                <w:lang w:val="sl-SI"/>
              </w:rPr>
            </w:pPr>
            <w:r>
              <w:rPr>
                <w:rFonts w:ascii="Verdana" w:hAnsi="Verdana"/>
                <w:sz w:val="20"/>
                <w:szCs w:val="28"/>
                <w:lang w:val="sl-SI"/>
              </w:rPr>
              <w:t>z</w:t>
            </w:r>
            <w:r w:rsidRPr="006B1C32">
              <w:rPr>
                <w:rFonts w:ascii="Verdana" w:hAnsi="Verdana"/>
                <w:sz w:val="20"/>
                <w:szCs w:val="28"/>
                <w:lang w:val="sl-SI"/>
              </w:rPr>
              <w:t>ahteve za napajanje: 100-240 VAC, 50-60 Hz</w:t>
            </w:r>
          </w:p>
          <w:p w14:paraId="0B05A268" w14:textId="29297E53" w:rsidR="006B1C32" w:rsidRPr="006B1C32" w:rsidRDefault="006B1C32" w:rsidP="006B1C32">
            <w:pPr>
              <w:pStyle w:val="ListParagraph"/>
              <w:numPr>
                <w:ilvl w:val="0"/>
                <w:numId w:val="9"/>
              </w:numPr>
              <w:spacing w:after="0" w:line="240" w:lineRule="auto"/>
              <w:jc w:val="both"/>
              <w:rPr>
                <w:rFonts w:ascii="Verdana" w:hAnsi="Verdana"/>
                <w:sz w:val="20"/>
                <w:szCs w:val="28"/>
                <w:lang w:val="sl-SI"/>
              </w:rPr>
            </w:pPr>
            <w:r>
              <w:rPr>
                <w:rFonts w:ascii="Verdana" w:hAnsi="Verdana"/>
                <w:sz w:val="20"/>
                <w:szCs w:val="28"/>
                <w:lang w:val="sl-SI"/>
              </w:rPr>
              <w:t>o</w:t>
            </w:r>
            <w:r w:rsidRPr="006B1C32">
              <w:rPr>
                <w:rFonts w:ascii="Verdana" w:hAnsi="Verdana"/>
                <w:sz w:val="20"/>
                <w:szCs w:val="28"/>
                <w:lang w:val="sl-SI"/>
              </w:rPr>
              <w:t>mogoča merjenje koncentracije delcev (št. delcev/mL)</w:t>
            </w:r>
          </w:p>
          <w:p w14:paraId="7234243A" w14:textId="289EC2C9" w:rsidR="006B1C32" w:rsidRPr="006B1C32" w:rsidRDefault="006B1C32" w:rsidP="006B1C32">
            <w:pPr>
              <w:pStyle w:val="ListParagraph"/>
              <w:numPr>
                <w:ilvl w:val="0"/>
                <w:numId w:val="9"/>
              </w:numPr>
              <w:spacing w:after="0" w:line="240" w:lineRule="auto"/>
              <w:jc w:val="both"/>
              <w:rPr>
                <w:rFonts w:ascii="Verdana" w:hAnsi="Verdana"/>
                <w:sz w:val="20"/>
                <w:szCs w:val="28"/>
                <w:lang w:val="sl-SI"/>
              </w:rPr>
            </w:pPr>
            <w:r>
              <w:rPr>
                <w:rFonts w:ascii="Verdana" w:hAnsi="Verdana"/>
                <w:sz w:val="20"/>
                <w:szCs w:val="28"/>
                <w:lang w:val="sl-SI"/>
              </w:rPr>
              <w:t>o</w:t>
            </w:r>
            <w:r w:rsidRPr="006B1C32">
              <w:rPr>
                <w:rFonts w:ascii="Verdana" w:hAnsi="Verdana"/>
                <w:sz w:val="20"/>
                <w:szCs w:val="28"/>
                <w:lang w:val="sl-SI"/>
              </w:rPr>
              <w:t>mogoča sočasno merjenje sipanja svetlobe in obeh fluorescenc v heterogenih vzorcih nanodelcev</w:t>
            </w:r>
          </w:p>
          <w:p w14:paraId="1957B325" w14:textId="1F79245C" w:rsidR="000941AB" w:rsidRPr="00B5213E" w:rsidRDefault="006B1C32" w:rsidP="00B5213E">
            <w:pPr>
              <w:pStyle w:val="ListParagraph"/>
              <w:numPr>
                <w:ilvl w:val="0"/>
                <w:numId w:val="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m</w:t>
            </w:r>
            <w:r w:rsidRPr="006B1C32">
              <w:rPr>
                <w:rFonts w:ascii="Verdana" w:hAnsi="Verdana"/>
                <w:sz w:val="20"/>
                <w:szCs w:val="28"/>
                <w:lang w:val="sl-SI"/>
              </w:rPr>
              <w:t>ožna kalibracija velikosti, koncentracije in fluorescence delcev</w:t>
            </w:r>
          </w:p>
          <w:p w14:paraId="482333E6" w14:textId="64385AC6" w:rsidR="000941AB" w:rsidRDefault="000941AB" w:rsidP="000941AB">
            <w:pPr>
              <w:spacing w:after="120" w:line="240" w:lineRule="auto"/>
              <w:jc w:val="both"/>
              <w:rPr>
                <w:rFonts w:ascii="Verdana" w:hAnsi="Verdana"/>
                <w:sz w:val="20"/>
                <w:szCs w:val="28"/>
                <w:lang w:val="sl-SI"/>
              </w:rPr>
            </w:pPr>
            <w:r w:rsidRPr="000941AB">
              <w:rPr>
                <w:rFonts w:ascii="Verdana" w:hAnsi="Verdana"/>
                <w:b/>
                <w:bCs/>
                <w:sz w:val="20"/>
                <w:szCs w:val="28"/>
                <w:lang w:val="sl-SI"/>
              </w:rPr>
              <w:t>Garancijski rok:</w:t>
            </w:r>
            <w:r>
              <w:rPr>
                <w:rFonts w:ascii="Verdana" w:hAnsi="Verdana"/>
                <w:sz w:val="20"/>
                <w:szCs w:val="28"/>
                <w:lang w:val="sl-SI"/>
              </w:rPr>
              <w:t xml:space="preserve"> </w:t>
            </w:r>
            <w:r w:rsidR="0021227A">
              <w:rPr>
                <w:rFonts w:ascii="Verdana" w:hAnsi="Verdana"/>
                <w:sz w:val="20"/>
                <w:szCs w:val="28"/>
                <w:lang w:val="sl-SI"/>
              </w:rPr>
              <w:t xml:space="preserve">najmanj </w:t>
            </w:r>
            <w:r>
              <w:rPr>
                <w:rFonts w:ascii="Verdana" w:hAnsi="Verdana"/>
                <w:sz w:val="20"/>
                <w:szCs w:val="28"/>
                <w:lang w:val="sl-SI"/>
              </w:rPr>
              <w:t>12 mesecev</w:t>
            </w:r>
            <w:r w:rsidR="00AE1C85">
              <w:rPr>
                <w:rFonts w:ascii="Verdana" w:hAnsi="Verdana"/>
                <w:sz w:val="20"/>
                <w:szCs w:val="28"/>
                <w:lang w:val="sl-SI"/>
              </w:rPr>
              <w:t>.</w:t>
            </w:r>
          </w:p>
          <w:p w14:paraId="78C2B907" w14:textId="64CE9509" w:rsidR="000941AB" w:rsidRDefault="000941AB" w:rsidP="000941AB">
            <w:pPr>
              <w:spacing w:after="120" w:line="240" w:lineRule="auto"/>
              <w:jc w:val="both"/>
              <w:rPr>
                <w:rFonts w:ascii="Verdana" w:hAnsi="Verdana"/>
                <w:sz w:val="20"/>
                <w:szCs w:val="28"/>
                <w:lang w:val="sl-SI"/>
              </w:rPr>
            </w:pPr>
            <w:r w:rsidRPr="000941AB">
              <w:rPr>
                <w:rFonts w:ascii="Verdana" w:hAnsi="Verdana"/>
                <w:b/>
                <w:bCs/>
                <w:sz w:val="20"/>
                <w:szCs w:val="28"/>
                <w:lang w:val="sl-SI"/>
              </w:rPr>
              <w:t>Dobavni rok:</w:t>
            </w:r>
            <w:r>
              <w:rPr>
                <w:rFonts w:ascii="Verdana" w:hAnsi="Verdana"/>
                <w:sz w:val="20"/>
                <w:szCs w:val="28"/>
                <w:lang w:val="sl-SI"/>
              </w:rPr>
              <w:t xml:space="preserve"> </w:t>
            </w:r>
            <w:r w:rsidR="0021227A">
              <w:rPr>
                <w:rFonts w:ascii="Verdana" w:hAnsi="Verdana"/>
                <w:sz w:val="20"/>
                <w:szCs w:val="28"/>
                <w:lang w:val="sl-SI"/>
              </w:rPr>
              <w:t xml:space="preserve">največ </w:t>
            </w:r>
            <w:r>
              <w:rPr>
                <w:rFonts w:ascii="Verdana" w:hAnsi="Verdana"/>
                <w:sz w:val="20"/>
                <w:szCs w:val="28"/>
                <w:lang w:val="sl-SI"/>
              </w:rPr>
              <w:t>3 meseci</w:t>
            </w:r>
            <w:r w:rsidR="00AE1C85">
              <w:rPr>
                <w:rFonts w:ascii="Verdana" w:hAnsi="Verdana"/>
                <w:sz w:val="20"/>
                <w:szCs w:val="28"/>
                <w:lang w:val="sl-SI"/>
              </w:rPr>
              <w:t>.</w:t>
            </w:r>
          </w:p>
          <w:p w14:paraId="2A3DC1B8" w14:textId="6B40ED35" w:rsidR="00B5213E" w:rsidRDefault="00B5213E" w:rsidP="000941AB">
            <w:pPr>
              <w:spacing w:after="120" w:line="240" w:lineRule="auto"/>
              <w:jc w:val="both"/>
              <w:rPr>
                <w:rFonts w:ascii="Verdana" w:hAnsi="Verdana"/>
                <w:sz w:val="20"/>
                <w:szCs w:val="28"/>
                <w:lang w:val="sl-SI"/>
              </w:rPr>
            </w:pPr>
            <w:r w:rsidRPr="00B5213E">
              <w:rPr>
                <w:rFonts w:ascii="Verdana" w:hAnsi="Verdana"/>
                <w:b/>
                <w:bCs/>
                <w:sz w:val="20"/>
                <w:szCs w:val="28"/>
                <w:lang w:val="sl-SI"/>
              </w:rPr>
              <w:t>Lokacija</w:t>
            </w:r>
            <w:r>
              <w:rPr>
                <w:rFonts w:ascii="Verdana" w:hAnsi="Verdana"/>
                <w:b/>
                <w:bCs/>
                <w:sz w:val="20"/>
                <w:szCs w:val="28"/>
                <w:lang w:val="sl-SI"/>
              </w:rPr>
              <w:t xml:space="preserve"> dobave in </w:t>
            </w:r>
            <w:r w:rsidRPr="00B5213E">
              <w:rPr>
                <w:rFonts w:ascii="Verdana" w:hAnsi="Verdana"/>
                <w:b/>
                <w:bCs/>
                <w:sz w:val="20"/>
                <w:szCs w:val="28"/>
                <w:lang w:val="sl-SI"/>
              </w:rPr>
              <w:t>izvajanja storite</w:t>
            </w:r>
            <w:r>
              <w:rPr>
                <w:rFonts w:ascii="Verdana" w:hAnsi="Verdana"/>
                <w:b/>
                <w:bCs/>
                <w:sz w:val="20"/>
                <w:szCs w:val="28"/>
                <w:lang w:val="sl-SI"/>
              </w:rPr>
              <w:t>v</w:t>
            </w:r>
            <w:r w:rsidRPr="00B5213E">
              <w:rPr>
                <w:rFonts w:ascii="Verdana" w:hAnsi="Verdana"/>
                <w:b/>
                <w:bCs/>
                <w:sz w:val="20"/>
                <w:szCs w:val="28"/>
                <w:lang w:val="sl-SI"/>
              </w:rPr>
              <w:t>:</w:t>
            </w:r>
            <w:r>
              <w:rPr>
                <w:rFonts w:ascii="Verdana" w:hAnsi="Verdana"/>
                <w:b/>
                <w:bCs/>
                <w:sz w:val="20"/>
                <w:szCs w:val="28"/>
                <w:lang w:val="sl-SI"/>
              </w:rPr>
              <w:t xml:space="preserve"> </w:t>
            </w:r>
            <w:r w:rsidRPr="00B5213E">
              <w:rPr>
                <w:rFonts w:ascii="Verdana" w:hAnsi="Verdana"/>
                <w:sz w:val="20"/>
                <w:szCs w:val="28"/>
                <w:lang w:val="sl-SI"/>
              </w:rPr>
              <w:t>Inštitut za biokemijo in molekularno genetiko, Laboratorij za raziskave zunajceličnih veziklov, Vrazov trg 2, 1000 Ljubljana</w:t>
            </w:r>
          </w:p>
          <w:p w14:paraId="06AA248D" w14:textId="567F1B09" w:rsidR="000941AB" w:rsidRDefault="000941AB" w:rsidP="000941AB">
            <w:pPr>
              <w:spacing w:after="0" w:line="240" w:lineRule="auto"/>
              <w:jc w:val="both"/>
              <w:rPr>
                <w:rFonts w:ascii="Verdana" w:hAnsi="Verdana"/>
                <w:sz w:val="20"/>
                <w:szCs w:val="28"/>
                <w:lang w:val="sl-SI"/>
              </w:rPr>
            </w:pPr>
            <w:r w:rsidRPr="000941AB">
              <w:rPr>
                <w:rFonts w:ascii="Verdana" w:hAnsi="Verdana"/>
                <w:b/>
                <w:bCs/>
                <w:sz w:val="20"/>
                <w:szCs w:val="28"/>
                <w:lang w:val="sl-SI"/>
              </w:rPr>
              <w:t>Elementi, ki morajo biti vključeni v ceno</w:t>
            </w:r>
            <w:r w:rsidRPr="000941AB">
              <w:rPr>
                <w:rFonts w:ascii="Verdana" w:hAnsi="Verdana"/>
                <w:sz w:val="20"/>
                <w:szCs w:val="28"/>
                <w:lang w:val="sl-SI"/>
              </w:rPr>
              <w:t>:</w:t>
            </w:r>
            <w:r>
              <w:rPr>
                <w:rFonts w:ascii="Verdana" w:hAnsi="Verdana"/>
                <w:sz w:val="20"/>
                <w:szCs w:val="28"/>
                <w:lang w:val="sl-SI"/>
              </w:rPr>
              <w:t xml:space="preserve"> </w:t>
            </w:r>
          </w:p>
          <w:p w14:paraId="6707FF4A" w14:textId="70D03DE2" w:rsidR="000941AB" w:rsidRDefault="000941AB" w:rsidP="000941AB">
            <w:pPr>
              <w:pStyle w:val="ListParagraph"/>
              <w:numPr>
                <w:ilvl w:val="0"/>
                <w:numId w:val="9"/>
              </w:numPr>
              <w:spacing w:after="0" w:line="240" w:lineRule="auto"/>
              <w:jc w:val="both"/>
              <w:rPr>
                <w:rFonts w:ascii="Verdana" w:hAnsi="Verdana"/>
                <w:sz w:val="20"/>
                <w:szCs w:val="28"/>
                <w:lang w:val="sl-SI"/>
              </w:rPr>
            </w:pPr>
            <w:r>
              <w:rPr>
                <w:rFonts w:ascii="Verdana" w:hAnsi="Verdana"/>
                <w:sz w:val="20"/>
                <w:szCs w:val="28"/>
                <w:lang w:val="sl-SI"/>
              </w:rPr>
              <w:t>a</w:t>
            </w:r>
            <w:r w:rsidRPr="000941AB">
              <w:rPr>
                <w:rFonts w:ascii="Verdana" w:hAnsi="Verdana"/>
                <w:sz w:val="20"/>
                <w:szCs w:val="28"/>
                <w:lang w:val="sl-SI"/>
              </w:rPr>
              <w:t>parat</w:t>
            </w:r>
            <w:r>
              <w:rPr>
                <w:rFonts w:ascii="Verdana" w:hAnsi="Verdana"/>
                <w:sz w:val="20"/>
                <w:szCs w:val="28"/>
                <w:lang w:val="sl-SI"/>
              </w:rPr>
              <w:t>,</w:t>
            </w:r>
          </w:p>
          <w:p w14:paraId="322602A4" w14:textId="7FE30654" w:rsidR="000941AB" w:rsidRDefault="000941AB" w:rsidP="000941AB">
            <w:pPr>
              <w:pStyle w:val="ListParagraph"/>
              <w:numPr>
                <w:ilvl w:val="0"/>
                <w:numId w:val="9"/>
              </w:numPr>
              <w:spacing w:after="0" w:line="240" w:lineRule="auto"/>
              <w:jc w:val="both"/>
              <w:rPr>
                <w:rFonts w:ascii="Verdana" w:hAnsi="Verdana"/>
                <w:sz w:val="20"/>
                <w:szCs w:val="28"/>
                <w:lang w:val="sl-SI"/>
              </w:rPr>
            </w:pPr>
            <w:r w:rsidRPr="000941AB">
              <w:rPr>
                <w:rFonts w:ascii="Verdana" w:hAnsi="Verdana"/>
                <w:sz w:val="20"/>
                <w:szCs w:val="28"/>
                <w:lang w:val="sl-SI"/>
              </w:rPr>
              <w:t>programska oprema in računalnik</w:t>
            </w:r>
            <w:r>
              <w:rPr>
                <w:rFonts w:ascii="Verdana" w:hAnsi="Verdana"/>
                <w:sz w:val="20"/>
                <w:szCs w:val="28"/>
                <w:lang w:val="sl-SI"/>
              </w:rPr>
              <w:t>,</w:t>
            </w:r>
          </w:p>
          <w:p w14:paraId="061EADBF" w14:textId="33939488" w:rsidR="000941AB" w:rsidRDefault="000941AB" w:rsidP="000941AB">
            <w:pPr>
              <w:pStyle w:val="ListParagraph"/>
              <w:numPr>
                <w:ilvl w:val="0"/>
                <w:numId w:val="9"/>
              </w:numPr>
              <w:spacing w:after="0" w:line="240" w:lineRule="auto"/>
              <w:jc w:val="both"/>
              <w:rPr>
                <w:rFonts w:ascii="Verdana" w:hAnsi="Verdana"/>
                <w:sz w:val="20"/>
                <w:szCs w:val="28"/>
                <w:lang w:val="sl-SI"/>
              </w:rPr>
            </w:pPr>
            <w:r w:rsidRPr="000941AB">
              <w:rPr>
                <w:rFonts w:ascii="Verdana" w:hAnsi="Verdana"/>
                <w:sz w:val="20"/>
                <w:szCs w:val="28"/>
                <w:lang w:val="sl-SI"/>
              </w:rPr>
              <w:t>dobava in montaža</w:t>
            </w:r>
            <w:r w:rsidR="0021227A">
              <w:rPr>
                <w:rFonts w:ascii="Verdana" w:hAnsi="Verdana"/>
                <w:sz w:val="20"/>
                <w:szCs w:val="28"/>
                <w:lang w:val="sl-SI"/>
              </w:rPr>
              <w:t xml:space="preserve"> opreme</w:t>
            </w:r>
            <w:r>
              <w:rPr>
                <w:rFonts w:ascii="Verdana" w:hAnsi="Verdana"/>
                <w:sz w:val="20"/>
                <w:szCs w:val="28"/>
                <w:lang w:val="sl-SI"/>
              </w:rPr>
              <w:t>,</w:t>
            </w:r>
          </w:p>
          <w:p w14:paraId="5422A835" w14:textId="77777777" w:rsidR="000941AB" w:rsidRDefault="000941AB" w:rsidP="000941AB">
            <w:pPr>
              <w:pStyle w:val="ListParagraph"/>
              <w:numPr>
                <w:ilvl w:val="0"/>
                <w:numId w:val="9"/>
              </w:numPr>
              <w:spacing w:after="120" w:line="240" w:lineRule="auto"/>
              <w:ind w:left="714" w:hanging="357"/>
              <w:contextualSpacing w:val="0"/>
              <w:jc w:val="both"/>
              <w:rPr>
                <w:rFonts w:ascii="Verdana" w:hAnsi="Verdana"/>
                <w:sz w:val="20"/>
                <w:szCs w:val="28"/>
                <w:lang w:val="sl-SI"/>
              </w:rPr>
            </w:pPr>
            <w:r w:rsidRPr="000941AB">
              <w:rPr>
                <w:rFonts w:ascii="Verdana" w:hAnsi="Verdana"/>
                <w:sz w:val="20"/>
                <w:szCs w:val="28"/>
                <w:lang w:val="sl-SI"/>
              </w:rPr>
              <w:t>seznanitev z delovanjem aparata.</w:t>
            </w:r>
          </w:p>
          <w:p w14:paraId="25DAA345" w14:textId="4464A9B0" w:rsidR="000941AB" w:rsidRDefault="000941AB" w:rsidP="000941AB">
            <w:pPr>
              <w:spacing w:after="120" w:line="240" w:lineRule="auto"/>
              <w:jc w:val="both"/>
              <w:rPr>
                <w:rFonts w:ascii="Verdana" w:hAnsi="Verdana"/>
                <w:b/>
                <w:bCs/>
                <w:sz w:val="20"/>
                <w:szCs w:val="28"/>
                <w:lang w:val="sl-SI"/>
              </w:rPr>
            </w:pPr>
            <w:r w:rsidRPr="000941AB">
              <w:rPr>
                <w:rFonts w:ascii="Verdana" w:hAnsi="Verdana"/>
                <w:b/>
                <w:bCs/>
                <w:sz w:val="20"/>
                <w:szCs w:val="28"/>
                <w:lang w:val="sl-SI"/>
              </w:rPr>
              <w:t>Odzivni čas servisa</w:t>
            </w:r>
            <w:r>
              <w:rPr>
                <w:rFonts w:ascii="Verdana" w:hAnsi="Verdana"/>
                <w:b/>
                <w:bCs/>
                <w:sz w:val="20"/>
                <w:szCs w:val="28"/>
                <w:lang w:val="sl-SI"/>
              </w:rPr>
              <w:t xml:space="preserve">: </w:t>
            </w:r>
            <w:r w:rsidR="00AE1C85" w:rsidRPr="00AE1C85">
              <w:rPr>
                <w:rFonts w:ascii="Verdana" w:hAnsi="Verdana"/>
                <w:sz w:val="20"/>
                <w:szCs w:val="28"/>
                <w:lang w:val="sl-SI"/>
              </w:rPr>
              <w:t xml:space="preserve">največ </w:t>
            </w:r>
            <w:r w:rsidR="000779A6" w:rsidRPr="00AE1C85">
              <w:rPr>
                <w:rFonts w:ascii="Verdana" w:hAnsi="Verdana"/>
                <w:sz w:val="20"/>
                <w:szCs w:val="28"/>
                <w:lang w:val="sl-SI"/>
              </w:rPr>
              <w:t>30 ur</w:t>
            </w:r>
            <w:r w:rsidR="00AE1C85">
              <w:rPr>
                <w:rFonts w:ascii="Verdana" w:hAnsi="Verdana"/>
                <w:sz w:val="20"/>
                <w:szCs w:val="28"/>
                <w:lang w:val="sl-SI"/>
              </w:rPr>
              <w:t>.</w:t>
            </w:r>
          </w:p>
          <w:p w14:paraId="124AF125" w14:textId="1F0E56E2" w:rsidR="000941AB" w:rsidRDefault="000941AB" w:rsidP="000941AB">
            <w:pPr>
              <w:spacing w:after="120" w:line="240" w:lineRule="auto"/>
              <w:jc w:val="both"/>
              <w:rPr>
                <w:rFonts w:ascii="Verdana" w:hAnsi="Verdana"/>
                <w:sz w:val="20"/>
                <w:szCs w:val="28"/>
                <w:lang w:val="sl-SI"/>
              </w:rPr>
            </w:pPr>
            <w:r>
              <w:rPr>
                <w:rFonts w:ascii="Verdana" w:hAnsi="Verdana"/>
                <w:b/>
                <w:bCs/>
                <w:sz w:val="20"/>
                <w:szCs w:val="28"/>
                <w:lang w:val="sl-SI"/>
              </w:rPr>
              <w:t>Č</w:t>
            </w:r>
            <w:r w:rsidRPr="000941AB">
              <w:rPr>
                <w:rFonts w:ascii="Verdana" w:hAnsi="Verdana"/>
                <w:b/>
                <w:bCs/>
                <w:sz w:val="20"/>
                <w:szCs w:val="28"/>
                <w:lang w:val="sl-SI"/>
              </w:rPr>
              <w:t>as za odpravo napake:</w:t>
            </w:r>
            <w:r>
              <w:rPr>
                <w:rFonts w:ascii="Verdana" w:hAnsi="Verdana"/>
                <w:sz w:val="20"/>
                <w:szCs w:val="28"/>
                <w:lang w:val="sl-SI"/>
              </w:rPr>
              <w:t xml:space="preserve"> največ </w:t>
            </w:r>
            <w:r w:rsidRPr="000941AB">
              <w:rPr>
                <w:rFonts w:ascii="Verdana" w:hAnsi="Verdana"/>
                <w:sz w:val="20"/>
                <w:szCs w:val="28"/>
                <w:lang w:val="sl-SI"/>
              </w:rPr>
              <w:t>2 tedna.</w:t>
            </w:r>
          </w:p>
          <w:p w14:paraId="07DA7E4A" w14:textId="5CE4847E" w:rsidR="000941AB" w:rsidRPr="000941AB" w:rsidRDefault="000941AB" w:rsidP="000941AB">
            <w:pPr>
              <w:spacing w:after="120" w:line="240" w:lineRule="auto"/>
              <w:jc w:val="both"/>
              <w:rPr>
                <w:rFonts w:ascii="Verdana" w:hAnsi="Verdana"/>
                <w:sz w:val="20"/>
                <w:szCs w:val="28"/>
                <w:lang w:val="sl-SI"/>
              </w:rPr>
            </w:pPr>
            <w:r w:rsidRPr="000941AB">
              <w:rPr>
                <w:rFonts w:ascii="Verdana" w:hAnsi="Verdana"/>
                <w:b/>
                <w:bCs/>
                <w:sz w:val="20"/>
                <w:szCs w:val="28"/>
                <w:lang w:val="sl-SI"/>
              </w:rPr>
              <w:t>Pogarancijsko vzdrževanje opreme:</w:t>
            </w:r>
            <w:r>
              <w:rPr>
                <w:rFonts w:ascii="Verdana" w:hAnsi="Verdana"/>
                <w:sz w:val="20"/>
                <w:szCs w:val="28"/>
                <w:lang w:val="sl-SI"/>
              </w:rPr>
              <w:t xml:space="preserve"> </w:t>
            </w:r>
            <w:r w:rsidRPr="000941AB">
              <w:rPr>
                <w:rFonts w:ascii="Verdana" w:hAnsi="Verdana"/>
                <w:sz w:val="20"/>
                <w:szCs w:val="28"/>
                <w:lang w:val="sl-SI"/>
              </w:rPr>
              <w:t>2 leti</w:t>
            </w:r>
            <w:r>
              <w:rPr>
                <w:rFonts w:ascii="Verdana" w:hAnsi="Verdana"/>
                <w:sz w:val="20"/>
                <w:szCs w:val="28"/>
                <w:lang w:val="sl-SI"/>
              </w:rPr>
              <w:t>. Pogarancijsko vzdrževanje v</w:t>
            </w:r>
            <w:r w:rsidRPr="000941AB">
              <w:rPr>
                <w:rFonts w:ascii="Verdana" w:hAnsi="Verdana"/>
                <w:sz w:val="20"/>
                <w:szCs w:val="28"/>
                <w:lang w:val="sl-SI"/>
              </w:rPr>
              <w:t>ključuje redni letni servis s potjo, popravilo morebitnih pokvarjenih delov (razen laserjev in detektorjev), neomejena oddaljena podpora in posodabljanje programa</w:t>
            </w:r>
            <w:r>
              <w:rPr>
                <w:rFonts w:ascii="Verdana" w:hAnsi="Verdana"/>
                <w:sz w:val="20"/>
                <w:szCs w:val="28"/>
                <w:lang w:val="sl-SI"/>
              </w:rPr>
              <w:t>.</w:t>
            </w:r>
          </w:p>
          <w:p w14:paraId="613A9588" w14:textId="60FF5C55" w:rsidR="00B5213E" w:rsidRPr="00AE1C85" w:rsidRDefault="000941AB" w:rsidP="00AE1C85">
            <w:pPr>
              <w:spacing w:after="0" w:line="240" w:lineRule="auto"/>
              <w:jc w:val="both"/>
            </w:pPr>
            <w:r w:rsidRPr="000941AB">
              <w:rPr>
                <w:rFonts w:ascii="Verdana" w:hAnsi="Verdana"/>
                <w:b/>
                <w:bCs/>
                <w:sz w:val="20"/>
                <w:szCs w:val="28"/>
                <w:lang w:val="sl-SI"/>
              </w:rPr>
              <w:t>Zahteva po dokumentaciji, iz katere so razvidne tehnične karakteristike opreme:</w:t>
            </w:r>
            <w:r>
              <w:rPr>
                <w:rFonts w:ascii="Verdana" w:hAnsi="Verdana"/>
                <w:b/>
                <w:bCs/>
                <w:sz w:val="20"/>
                <w:szCs w:val="28"/>
                <w:lang w:val="sl-SI"/>
              </w:rPr>
              <w:t xml:space="preserve"> </w:t>
            </w:r>
            <w:r w:rsidRPr="000941AB">
              <w:rPr>
                <w:rFonts w:ascii="Verdana" w:hAnsi="Verdana"/>
                <w:sz w:val="20"/>
                <w:szCs w:val="28"/>
                <w:lang w:val="sl-SI"/>
              </w:rPr>
              <w:t xml:space="preserve">ponudnik v ponudbi predloži </w:t>
            </w:r>
            <w:r>
              <w:rPr>
                <w:rFonts w:ascii="Verdana" w:hAnsi="Verdana"/>
                <w:sz w:val="20"/>
                <w:szCs w:val="28"/>
                <w:lang w:val="sl-SI"/>
              </w:rPr>
              <w:t xml:space="preserve">tehnično dokumentacijo ponujene opreme, iz katere je razviden proizvajalec, model, oznaka in </w:t>
            </w:r>
            <w:r w:rsidRPr="000941AB">
              <w:rPr>
                <w:rFonts w:ascii="Verdana" w:hAnsi="Verdana"/>
                <w:sz w:val="20"/>
                <w:szCs w:val="28"/>
                <w:lang w:val="sl-SI"/>
              </w:rPr>
              <w:t>tehnične karakteristike ponujene</w:t>
            </w:r>
            <w:r>
              <w:rPr>
                <w:rFonts w:ascii="Verdana" w:hAnsi="Verdana"/>
                <w:sz w:val="20"/>
                <w:szCs w:val="28"/>
                <w:lang w:val="sl-SI"/>
              </w:rPr>
              <w:t>ga blaga (</w:t>
            </w:r>
            <w:r w:rsidRPr="000941AB">
              <w:rPr>
                <w:rFonts w:ascii="Verdana" w:hAnsi="Verdana"/>
                <w:sz w:val="20"/>
                <w:szCs w:val="28"/>
                <w:lang w:val="sl-SI"/>
              </w:rPr>
              <w:t>dokumentacijo, ki potrjuje število in vrsto laserjev, detektorjev, minimalnega pretoka vzorcev in meje velikosti detekcije bioloških nanodelcev</w:t>
            </w:r>
            <w:r>
              <w:rPr>
                <w:rFonts w:ascii="Verdana" w:hAnsi="Verdana"/>
                <w:sz w:val="20"/>
                <w:szCs w:val="28"/>
                <w:lang w:val="sl-SI"/>
              </w:rPr>
              <w:t>)</w:t>
            </w:r>
            <w:r w:rsidRPr="000941AB">
              <w:rPr>
                <w:rFonts w:ascii="Verdana" w:hAnsi="Verdana"/>
                <w:sz w:val="20"/>
                <w:szCs w:val="28"/>
                <w:lang w:val="sl-SI"/>
              </w:rPr>
              <w:t>.</w:t>
            </w:r>
            <w:r w:rsidR="001E48F5">
              <w:rPr>
                <w:rFonts w:ascii="Verdana" w:hAnsi="Verdana"/>
                <w:sz w:val="20"/>
                <w:szCs w:val="28"/>
                <w:lang w:val="sl-SI"/>
              </w:rPr>
              <w:t xml:space="preserve"> </w:t>
            </w:r>
            <w:r w:rsidR="001E48F5" w:rsidRPr="00AE1C85">
              <w:rPr>
                <w:rFonts w:ascii="Verdana" w:hAnsi="Verdana"/>
                <w:sz w:val="20"/>
                <w:szCs w:val="28"/>
                <w:lang w:val="sl-SI"/>
              </w:rPr>
              <w:t>Ponudnik mora ponudbi predložiti kopijo  certifikata CE - Declaration of Conformity - certifikat proizvajalca o skladnosti  proizvoda z zakonodajo v EU in evropskimi standardi</w:t>
            </w:r>
            <w:r w:rsidR="008E176F">
              <w:rPr>
                <w:rFonts w:ascii="Verdana" w:hAnsi="Verdana"/>
                <w:sz w:val="20"/>
                <w:szCs w:val="28"/>
                <w:lang w:val="sl-SI"/>
              </w:rPr>
              <w:t>.</w:t>
            </w:r>
          </w:p>
        </w:tc>
      </w:tr>
    </w:tbl>
    <w:p w14:paraId="23829AC0" w14:textId="77777777" w:rsidR="00382C05" w:rsidRDefault="00382C05"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0E2FDD" w:rsidRPr="002A12DD" w14:paraId="67DFAFD2" w14:textId="77777777" w:rsidTr="000002DA">
        <w:trPr>
          <w:trHeight w:val="20"/>
          <w:jc w:val="center"/>
        </w:trPr>
        <w:tc>
          <w:tcPr>
            <w:tcW w:w="9694" w:type="dxa"/>
            <w:tcBorders>
              <w:top w:val="single" w:sz="4" w:space="0" w:color="auto"/>
              <w:bottom w:val="single" w:sz="4" w:space="0" w:color="auto"/>
            </w:tcBorders>
            <w:shd w:val="clear" w:color="auto" w:fill="FDB940"/>
            <w:vAlign w:val="center"/>
          </w:tcPr>
          <w:p w14:paraId="3A3394C9" w14:textId="2FE73731" w:rsidR="000E2FDD" w:rsidRPr="002A12DD" w:rsidRDefault="000E2FDD" w:rsidP="00CB1D94">
            <w:pPr>
              <w:spacing w:after="0" w:line="240" w:lineRule="auto"/>
              <w:rPr>
                <w:rFonts w:ascii="Verdana" w:hAnsi="Verdana"/>
                <w:b/>
                <w:sz w:val="20"/>
                <w:szCs w:val="28"/>
                <w:lang w:val="sl-SI"/>
              </w:rPr>
            </w:pPr>
            <w:r w:rsidRPr="00292849">
              <w:rPr>
                <w:rFonts w:ascii="Verdana" w:hAnsi="Verdana"/>
                <w:b/>
                <w:sz w:val="20"/>
                <w:szCs w:val="28"/>
                <w:lang w:val="sl-SI"/>
              </w:rPr>
              <w:t xml:space="preserve">SKLOP </w:t>
            </w:r>
            <w:r>
              <w:rPr>
                <w:rFonts w:ascii="Verdana" w:hAnsi="Verdana"/>
                <w:b/>
                <w:sz w:val="20"/>
                <w:szCs w:val="28"/>
                <w:lang w:val="sl-SI"/>
              </w:rPr>
              <w:t>2</w:t>
            </w:r>
            <w:r w:rsidRPr="00292849">
              <w:rPr>
                <w:rFonts w:ascii="Verdana" w:hAnsi="Verdana"/>
                <w:b/>
                <w:sz w:val="20"/>
                <w:szCs w:val="28"/>
                <w:lang w:val="sl-SI"/>
              </w:rPr>
              <w:t xml:space="preserve">: </w:t>
            </w:r>
            <w:r w:rsidRPr="000E2FDD">
              <w:rPr>
                <w:rFonts w:ascii="Verdana" w:hAnsi="Verdana"/>
                <w:b/>
                <w:sz w:val="20"/>
                <w:szCs w:val="28"/>
                <w:lang w:val="sl-SI"/>
              </w:rPr>
              <w:t>Avtomatiziran sistem za mikrofluidne analize</w:t>
            </w:r>
          </w:p>
        </w:tc>
      </w:tr>
      <w:tr w:rsidR="000E2FDD" w:rsidRPr="002A12DD" w14:paraId="3DD0ECE7" w14:textId="77777777" w:rsidTr="00CB1D94">
        <w:trPr>
          <w:trHeight w:val="20"/>
          <w:jc w:val="center"/>
        </w:trPr>
        <w:tc>
          <w:tcPr>
            <w:tcW w:w="9694" w:type="dxa"/>
            <w:tcBorders>
              <w:top w:val="single" w:sz="4" w:space="0" w:color="auto"/>
              <w:bottom w:val="single" w:sz="4" w:space="0" w:color="auto"/>
            </w:tcBorders>
            <w:shd w:val="clear" w:color="auto" w:fill="FFF0D5"/>
            <w:vAlign w:val="center"/>
          </w:tcPr>
          <w:p w14:paraId="2C791AB8" w14:textId="3AC1D6A6" w:rsidR="000002DA" w:rsidRPr="000002DA" w:rsidRDefault="000002DA" w:rsidP="000002DA">
            <w:pPr>
              <w:spacing w:after="120" w:line="240" w:lineRule="auto"/>
              <w:jc w:val="both"/>
              <w:rPr>
                <w:rFonts w:ascii="Verdana" w:hAnsi="Verdana"/>
                <w:sz w:val="20"/>
                <w:szCs w:val="28"/>
                <w:lang w:val="sl-SI"/>
              </w:rPr>
            </w:pPr>
            <w:r w:rsidRPr="000002DA">
              <w:rPr>
                <w:rFonts w:ascii="Verdana" w:hAnsi="Verdana"/>
                <w:sz w:val="20"/>
                <w:szCs w:val="28"/>
                <w:lang w:val="sl-SI"/>
              </w:rPr>
              <w:t xml:space="preserve">Predmet sklopa 2 javnega naročila je </w:t>
            </w:r>
            <w:r>
              <w:rPr>
                <w:rFonts w:ascii="Verdana" w:hAnsi="Verdana"/>
                <w:sz w:val="20"/>
                <w:szCs w:val="28"/>
                <w:lang w:val="sl-SI"/>
              </w:rPr>
              <w:t xml:space="preserve">nakup in dobava </w:t>
            </w:r>
            <w:r w:rsidRPr="000002DA">
              <w:rPr>
                <w:rFonts w:ascii="Verdana" w:hAnsi="Verdana"/>
                <w:sz w:val="20"/>
                <w:szCs w:val="28"/>
                <w:lang w:val="sl-SI"/>
              </w:rPr>
              <w:t>avtomatiziran</w:t>
            </w:r>
            <w:r>
              <w:rPr>
                <w:rFonts w:ascii="Verdana" w:hAnsi="Verdana"/>
                <w:sz w:val="20"/>
                <w:szCs w:val="28"/>
                <w:lang w:val="sl-SI"/>
              </w:rPr>
              <w:t>ega</w:t>
            </w:r>
            <w:r w:rsidRPr="000002DA">
              <w:rPr>
                <w:rFonts w:ascii="Verdana" w:hAnsi="Verdana"/>
                <w:sz w:val="20"/>
                <w:szCs w:val="28"/>
                <w:lang w:val="sl-SI"/>
              </w:rPr>
              <w:t xml:space="preserve"> sistem</w:t>
            </w:r>
            <w:r>
              <w:rPr>
                <w:rFonts w:ascii="Verdana" w:hAnsi="Verdana"/>
                <w:sz w:val="20"/>
                <w:szCs w:val="28"/>
                <w:lang w:val="sl-SI"/>
              </w:rPr>
              <w:t>a</w:t>
            </w:r>
            <w:r w:rsidRPr="000002DA">
              <w:rPr>
                <w:rFonts w:ascii="Verdana" w:hAnsi="Verdana"/>
                <w:sz w:val="20"/>
                <w:szCs w:val="28"/>
                <w:lang w:val="sl-SI"/>
              </w:rPr>
              <w:t xml:space="preserve"> za mikrofluidne analize, ki naj z uporabo ustreznih reagentov in čipov omogoča analize celotne genomske DNA, nativnih ali sintetičnih fragmentov DNA različnih dolžin (od 25 do 12.000 bp),</w:t>
            </w:r>
            <w:r>
              <w:rPr>
                <w:rFonts w:ascii="Verdana" w:hAnsi="Verdana"/>
                <w:sz w:val="20"/>
                <w:szCs w:val="28"/>
                <w:lang w:val="sl-SI"/>
              </w:rPr>
              <w:t xml:space="preserve"> </w:t>
            </w:r>
            <w:r w:rsidRPr="000002DA">
              <w:rPr>
                <w:rFonts w:ascii="Verdana" w:hAnsi="Verdana"/>
                <w:sz w:val="20"/>
                <w:szCs w:val="28"/>
                <w:lang w:val="sl-SI"/>
              </w:rPr>
              <w:t xml:space="preserve">ter različnih molekul RNA, pri čemer naj omogoča tako kvantifikacijo koncentracije in velikosti fragmentov, kot tudi numerično oceno integritete genomske DNA ali RNA. Sistem naj omogoča tudi analizo knjižnic za sekveniranje naslednje generacije - tako za analize eksomov in genomov kot tudi za sekveniranje RNA  in miRNA, ter tako omogoča prehod iz kvantitativne analize majhnega števila posameznih bioloških označevalcev izbranih na podlagi predhodne hipoteze na raziskave celotnega nabora določene vrste nukleinskih kislin v bioloških vzorcih. </w:t>
            </w:r>
          </w:p>
          <w:p w14:paraId="3D02DAA3" w14:textId="77777777" w:rsidR="000002DA" w:rsidRPr="000002DA" w:rsidRDefault="000002DA" w:rsidP="000002DA">
            <w:pPr>
              <w:spacing w:after="120" w:line="240" w:lineRule="auto"/>
              <w:jc w:val="both"/>
              <w:rPr>
                <w:rFonts w:ascii="Verdana" w:hAnsi="Verdana"/>
                <w:sz w:val="20"/>
                <w:szCs w:val="28"/>
                <w:lang w:val="sl-SI"/>
              </w:rPr>
            </w:pPr>
            <w:r w:rsidRPr="000002DA">
              <w:rPr>
                <w:rFonts w:ascii="Verdana" w:hAnsi="Verdana"/>
                <w:sz w:val="20"/>
                <w:szCs w:val="28"/>
                <w:lang w:val="sl-SI"/>
              </w:rPr>
              <w:t xml:space="preserve">Glavne značilnosti aparata: </w:t>
            </w:r>
          </w:p>
          <w:p w14:paraId="318A783B" w14:textId="6FD09EE4" w:rsidR="000002DA" w:rsidRPr="000002DA" w:rsidRDefault="000002DA" w:rsidP="000002DA">
            <w:pPr>
              <w:spacing w:after="120" w:line="240" w:lineRule="auto"/>
              <w:jc w:val="both"/>
              <w:rPr>
                <w:rFonts w:ascii="Verdana" w:hAnsi="Verdana"/>
                <w:sz w:val="20"/>
                <w:szCs w:val="28"/>
                <w:lang w:val="sl-SI"/>
              </w:rPr>
            </w:pPr>
            <w:r w:rsidRPr="000002DA">
              <w:rPr>
                <w:rFonts w:ascii="Verdana" w:hAnsi="Verdana"/>
                <w:sz w:val="20"/>
                <w:szCs w:val="28"/>
                <w:lang w:val="sl-SI"/>
              </w:rPr>
              <w:t>1. Natančnost analiz: Kombinacija mikrofluidne tehnologije in elektroforetične analize naj omogoča visokoločljivo analizo fragmentov DNA (</w:t>
            </w:r>
            <w:r w:rsidR="008E176F">
              <w:rPr>
                <w:rFonts w:ascii="Verdana" w:hAnsi="Verdana"/>
                <w:sz w:val="20"/>
                <w:szCs w:val="28"/>
                <w:lang w:val="sl-SI"/>
              </w:rPr>
              <w:t xml:space="preserve">občutljivost </w:t>
            </w:r>
            <w:r w:rsidRPr="000002DA">
              <w:rPr>
                <w:rFonts w:ascii="Verdana" w:hAnsi="Verdana"/>
                <w:sz w:val="20"/>
                <w:szCs w:val="28"/>
                <w:lang w:val="sl-SI"/>
              </w:rPr>
              <w:t xml:space="preserve">do 0,5 pg/µL) in naj podpiraa nalize bioloških vzorcev z nizkimi koncentracijami (npr. cfDNA).  </w:t>
            </w:r>
          </w:p>
          <w:p w14:paraId="2833412F" w14:textId="77777777" w:rsidR="000002DA" w:rsidRPr="000002DA" w:rsidRDefault="000002DA" w:rsidP="000002DA">
            <w:pPr>
              <w:spacing w:after="120" w:line="240" w:lineRule="auto"/>
              <w:jc w:val="both"/>
              <w:rPr>
                <w:rFonts w:ascii="Verdana" w:hAnsi="Verdana"/>
                <w:sz w:val="20"/>
                <w:szCs w:val="28"/>
                <w:lang w:val="sl-SI"/>
              </w:rPr>
            </w:pPr>
            <w:r w:rsidRPr="000002DA">
              <w:rPr>
                <w:rFonts w:ascii="Verdana" w:hAnsi="Verdana"/>
                <w:sz w:val="20"/>
                <w:szCs w:val="28"/>
                <w:lang w:val="sl-SI"/>
              </w:rPr>
              <w:lastRenderedPageBreak/>
              <w:t xml:space="preserve">2. Hitrost analiz: Kapilarni sistem naj omogoča hitro kvantifikacijo in velikostno analizo fragmentov DNA in RNA, brez uporabe agaroznih gelov. Podpira naj avtomatizirano injiciranje gela in vzorčkov na čip in zmanjša človeški faktor pri ročni pripravi vzorcev. </w:t>
            </w:r>
          </w:p>
          <w:p w14:paraId="51586211" w14:textId="77777777" w:rsidR="000002DA" w:rsidRPr="000002DA" w:rsidRDefault="000002DA" w:rsidP="000002DA">
            <w:pPr>
              <w:spacing w:after="120" w:line="240" w:lineRule="auto"/>
              <w:jc w:val="both"/>
              <w:rPr>
                <w:rFonts w:ascii="Verdana" w:hAnsi="Verdana"/>
                <w:sz w:val="20"/>
                <w:szCs w:val="28"/>
                <w:lang w:val="sl-SI"/>
              </w:rPr>
            </w:pPr>
            <w:r w:rsidRPr="000002DA">
              <w:rPr>
                <w:rFonts w:ascii="Verdana" w:hAnsi="Verdana"/>
                <w:sz w:val="20"/>
                <w:szCs w:val="28"/>
                <w:lang w:val="sl-SI"/>
              </w:rPr>
              <w:t xml:space="preserve">3. Nedestruktivna analiza: Sistem naj omogoča čim manjšo porabo vzorca in reagentov in uporabo preostanka vzorca za nadaljnje analize, še zlasti če gre za človeške vzorce.  </w:t>
            </w:r>
          </w:p>
          <w:p w14:paraId="46B716A5" w14:textId="77A02103" w:rsidR="000002DA" w:rsidRPr="000002DA" w:rsidRDefault="000002DA" w:rsidP="000002DA">
            <w:pPr>
              <w:spacing w:after="120" w:line="240" w:lineRule="auto"/>
              <w:jc w:val="both"/>
              <w:rPr>
                <w:rFonts w:ascii="Verdana" w:hAnsi="Verdana"/>
                <w:sz w:val="20"/>
                <w:szCs w:val="28"/>
                <w:lang w:val="sl-SI"/>
              </w:rPr>
            </w:pPr>
            <w:r w:rsidRPr="000002DA">
              <w:rPr>
                <w:rFonts w:ascii="Verdana" w:hAnsi="Verdana"/>
                <w:sz w:val="20"/>
                <w:szCs w:val="28"/>
                <w:lang w:val="sl-SI"/>
              </w:rPr>
              <w:t>4. Avtomatizacija: Sistem naj omogoča samodejno vzorčenje neposredno iz mikrotitrske plošče. Programska oprema naj omogoča hitro in enostavno analizo, izračun koncentracije, čistosti, oceno kvalitete RNA in genomske DNA, kot tudi hitro iskanje vzorcev po različnih kriterijih.</w:t>
            </w:r>
          </w:p>
          <w:p w14:paraId="0A098463" w14:textId="77777777" w:rsidR="000E2FDD" w:rsidRDefault="000002DA" w:rsidP="000002DA">
            <w:pPr>
              <w:spacing w:after="0" w:line="240" w:lineRule="auto"/>
              <w:jc w:val="both"/>
              <w:rPr>
                <w:rFonts w:ascii="Verdana" w:hAnsi="Verdana"/>
                <w:sz w:val="20"/>
                <w:szCs w:val="28"/>
                <w:lang w:val="sl-SI"/>
              </w:rPr>
            </w:pPr>
            <w:r w:rsidRPr="000002DA">
              <w:rPr>
                <w:rFonts w:ascii="Verdana" w:hAnsi="Verdana"/>
                <w:sz w:val="20"/>
                <w:szCs w:val="28"/>
                <w:lang w:val="sl-SI"/>
              </w:rPr>
              <w:t>5. Širok spekter aplikacij: Sistem naj omogoča uporabo različnih kombinacij ustreznih reagentov in čipov in s tem analizo različnih molekule DNA ali RNA.</w:t>
            </w:r>
          </w:p>
          <w:p w14:paraId="709D2FFC" w14:textId="77777777" w:rsidR="0021227A" w:rsidRDefault="0021227A" w:rsidP="000002DA">
            <w:pPr>
              <w:spacing w:after="0" w:line="240" w:lineRule="auto"/>
              <w:jc w:val="both"/>
              <w:rPr>
                <w:rFonts w:ascii="Verdana" w:hAnsi="Verdana"/>
                <w:sz w:val="20"/>
                <w:szCs w:val="28"/>
                <w:lang w:val="sl-SI"/>
              </w:rPr>
            </w:pPr>
          </w:p>
          <w:p w14:paraId="00007FBA" w14:textId="77777777" w:rsidR="0021227A" w:rsidRDefault="0021227A" w:rsidP="000002DA">
            <w:pPr>
              <w:spacing w:after="0" w:line="240" w:lineRule="auto"/>
              <w:jc w:val="both"/>
              <w:rPr>
                <w:rFonts w:ascii="Verdana" w:hAnsi="Verdana"/>
                <w:sz w:val="20"/>
                <w:szCs w:val="28"/>
                <w:lang w:val="sl-SI"/>
              </w:rPr>
            </w:pPr>
            <w:r w:rsidRPr="0021227A">
              <w:rPr>
                <w:rFonts w:ascii="Verdana" w:hAnsi="Verdana"/>
                <w:sz w:val="20"/>
                <w:szCs w:val="28"/>
                <w:lang w:val="sl-SI"/>
              </w:rPr>
              <w:t>TEHNIČNE SPECIFIKACIJE OPREME IN ZAHTEVE</w:t>
            </w:r>
          </w:p>
          <w:p w14:paraId="1C26CEA8" w14:textId="77777777" w:rsidR="0021227A" w:rsidRDefault="0021227A" w:rsidP="000002DA">
            <w:pPr>
              <w:spacing w:after="0" w:line="240" w:lineRule="auto"/>
              <w:jc w:val="both"/>
              <w:rPr>
                <w:rFonts w:ascii="Verdana" w:hAnsi="Verdana"/>
                <w:sz w:val="20"/>
                <w:szCs w:val="28"/>
                <w:lang w:val="sl-SI"/>
              </w:rPr>
            </w:pPr>
          </w:p>
          <w:p w14:paraId="33DD6D4B" w14:textId="77777777" w:rsidR="0021227A" w:rsidRPr="0021227A" w:rsidRDefault="0021227A" w:rsidP="0021227A">
            <w:pPr>
              <w:spacing w:after="0" w:line="240" w:lineRule="auto"/>
              <w:jc w:val="both"/>
              <w:rPr>
                <w:rFonts w:ascii="Verdana" w:hAnsi="Verdana"/>
                <w:b/>
                <w:bCs/>
                <w:sz w:val="20"/>
                <w:szCs w:val="28"/>
                <w:lang w:val="sl-SI"/>
              </w:rPr>
            </w:pPr>
            <w:r w:rsidRPr="0021227A">
              <w:rPr>
                <w:rFonts w:ascii="Verdana" w:hAnsi="Verdana"/>
                <w:b/>
                <w:bCs/>
                <w:sz w:val="20"/>
                <w:szCs w:val="28"/>
                <w:lang w:val="sl-SI"/>
              </w:rPr>
              <w:t>Velikostni razpon in hitrost analize fragmentov:</w:t>
            </w:r>
          </w:p>
          <w:p w14:paraId="50B6A9F1" w14:textId="77777777" w:rsidR="0021227A" w:rsidRPr="0021227A" w:rsidRDefault="0021227A" w:rsidP="0021227A">
            <w:pPr>
              <w:pStyle w:val="ListParagraph"/>
              <w:numPr>
                <w:ilvl w:val="0"/>
                <w:numId w:val="10"/>
              </w:numPr>
              <w:spacing w:after="0" w:line="240" w:lineRule="auto"/>
              <w:jc w:val="both"/>
              <w:rPr>
                <w:rFonts w:ascii="Verdana" w:hAnsi="Verdana"/>
                <w:sz w:val="20"/>
                <w:szCs w:val="28"/>
                <w:lang w:val="sl-SI"/>
              </w:rPr>
            </w:pPr>
            <w:r w:rsidRPr="0021227A">
              <w:rPr>
                <w:rFonts w:ascii="Verdana" w:hAnsi="Verdana"/>
                <w:sz w:val="20"/>
                <w:szCs w:val="28"/>
                <w:lang w:val="sl-SI"/>
              </w:rPr>
              <w:t>25-12000 baznih parov (analiza DNA)</w:t>
            </w:r>
          </w:p>
          <w:p w14:paraId="0AA25846" w14:textId="77777777" w:rsidR="0021227A" w:rsidRPr="0021227A" w:rsidRDefault="0021227A" w:rsidP="0021227A">
            <w:pPr>
              <w:pStyle w:val="ListParagraph"/>
              <w:numPr>
                <w:ilvl w:val="0"/>
                <w:numId w:val="10"/>
              </w:numPr>
              <w:spacing w:after="0" w:line="240" w:lineRule="auto"/>
              <w:jc w:val="both"/>
              <w:rPr>
                <w:rFonts w:ascii="Verdana" w:hAnsi="Verdana"/>
                <w:sz w:val="20"/>
                <w:szCs w:val="28"/>
                <w:lang w:val="sl-SI"/>
              </w:rPr>
            </w:pPr>
            <w:r w:rsidRPr="0021227A">
              <w:rPr>
                <w:rFonts w:ascii="Verdana" w:hAnsi="Verdana"/>
                <w:sz w:val="20"/>
                <w:szCs w:val="28"/>
                <w:lang w:val="sl-SI"/>
              </w:rPr>
              <w:t>100-6000 baznih parov (analiza RNA)</w:t>
            </w:r>
          </w:p>
          <w:p w14:paraId="1121211E" w14:textId="77777777" w:rsidR="0021227A" w:rsidRPr="0021227A" w:rsidRDefault="0021227A" w:rsidP="0021227A">
            <w:pPr>
              <w:pStyle w:val="ListParagraph"/>
              <w:numPr>
                <w:ilvl w:val="0"/>
                <w:numId w:val="10"/>
              </w:numPr>
              <w:spacing w:after="0" w:line="240" w:lineRule="auto"/>
              <w:jc w:val="both"/>
              <w:rPr>
                <w:rFonts w:ascii="Verdana" w:hAnsi="Verdana"/>
                <w:sz w:val="20"/>
                <w:szCs w:val="28"/>
                <w:lang w:val="sl-SI"/>
              </w:rPr>
            </w:pPr>
            <w:r w:rsidRPr="0021227A">
              <w:rPr>
                <w:rFonts w:ascii="Verdana" w:hAnsi="Verdana"/>
                <w:sz w:val="20"/>
                <w:szCs w:val="28"/>
                <w:lang w:val="sl-SI"/>
              </w:rPr>
              <w:t>20-150 nukleotidov (analiza malih RNA)</w:t>
            </w:r>
          </w:p>
          <w:p w14:paraId="048DEE68" w14:textId="4878A1E1" w:rsidR="0021227A" w:rsidRPr="0021227A" w:rsidRDefault="0021227A" w:rsidP="0021227A">
            <w:pPr>
              <w:pStyle w:val="ListParagraph"/>
              <w:numPr>
                <w:ilvl w:val="0"/>
                <w:numId w:val="10"/>
              </w:numPr>
              <w:spacing w:after="120" w:line="240" w:lineRule="auto"/>
              <w:jc w:val="both"/>
              <w:rPr>
                <w:rFonts w:ascii="Verdana" w:hAnsi="Verdana"/>
                <w:sz w:val="20"/>
                <w:szCs w:val="28"/>
                <w:lang w:val="sl-SI"/>
              </w:rPr>
            </w:pPr>
            <w:r w:rsidRPr="0021227A">
              <w:rPr>
                <w:rFonts w:ascii="Verdana" w:hAnsi="Verdana"/>
                <w:sz w:val="20"/>
                <w:szCs w:val="28"/>
                <w:lang w:val="sl-SI"/>
              </w:rPr>
              <w:t>Do 80 sekund/vzorec</w:t>
            </w:r>
          </w:p>
          <w:p w14:paraId="53FFB30B" w14:textId="77777777" w:rsidR="0021227A" w:rsidRPr="0021227A" w:rsidRDefault="0021227A" w:rsidP="0021227A">
            <w:pPr>
              <w:spacing w:after="0" w:line="240" w:lineRule="auto"/>
              <w:jc w:val="both"/>
              <w:rPr>
                <w:rFonts w:ascii="Verdana" w:hAnsi="Verdana"/>
                <w:b/>
                <w:bCs/>
                <w:sz w:val="20"/>
                <w:szCs w:val="28"/>
                <w:lang w:val="sl-SI"/>
              </w:rPr>
            </w:pPr>
            <w:r w:rsidRPr="0021227A">
              <w:rPr>
                <w:rFonts w:ascii="Verdana" w:hAnsi="Verdana"/>
                <w:b/>
                <w:bCs/>
                <w:sz w:val="20"/>
                <w:szCs w:val="28"/>
                <w:lang w:val="sl-SI"/>
              </w:rPr>
              <w:t xml:space="preserve">Mikrofluidika: </w:t>
            </w:r>
          </w:p>
          <w:p w14:paraId="13848DBB" w14:textId="647A37ED" w:rsidR="0021227A" w:rsidRPr="0021227A" w:rsidRDefault="0021227A" w:rsidP="0021227A">
            <w:pPr>
              <w:pStyle w:val="ListParagraph"/>
              <w:numPr>
                <w:ilvl w:val="0"/>
                <w:numId w:val="11"/>
              </w:numPr>
              <w:spacing w:after="0" w:line="240" w:lineRule="auto"/>
              <w:jc w:val="both"/>
              <w:rPr>
                <w:rFonts w:ascii="Verdana" w:hAnsi="Verdana"/>
                <w:sz w:val="20"/>
                <w:szCs w:val="28"/>
                <w:lang w:val="sl-SI"/>
              </w:rPr>
            </w:pPr>
            <w:r>
              <w:rPr>
                <w:rFonts w:ascii="Verdana" w:hAnsi="Verdana"/>
                <w:sz w:val="20"/>
                <w:szCs w:val="28"/>
                <w:lang w:val="sl-SI"/>
              </w:rPr>
              <w:t>v</w:t>
            </w:r>
            <w:r w:rsidRPr="0021227A">
              <w:rPr>
                <w:rFonts w:ascii="Verdana" w:hAnsi="Verdana"/>
                <w:sz w:val="20"/>
                <w:szCs w:val="28"/>
                <w:lang w:val="sl-SI"/>
              </w:rPr>
              <w:t>olumen vzorca: od 1 μL</w:t>
            </w:r>
          </w:p>
          <w:p w14:paraId="5F3E0584" w14:textId="5137BFD3" w:rsidR="0021227A" w:rsidRPr="0021227A" w:rsidRDefault="0021227A" w:rsidP="0021227A">
            <w:pPr>
              <w:pStyle w:val="ListParagraph"/>
              <w:numPr>
                <w:ilvl w:val="0"/>
                <w:numId w:val="11"/>
              </w:numPr>
              <w:spacing w:after="0" w:line="240" w:lineRule="auto"/>
              <w:jc w:val="both"/>
              <w:rPr>
                <w:rFonts w:ascii="Verdana" w:hAnsi="Verdana"/>
                <w:sz w:val="20"/>
                <w:szCs w:val="28"/>
                <w:lang w:val="sl-SI"/>
              </w:rPr>
            </w:pPr>
            <w:r>
              <w:rPr>
                <w:rFonts w:ascii="Verdana" w:hAnsi="Verdana"/>
                <w:sz w:val="20"/>
                <w:szCs w:val="28"/>
                <w:lang w:val="sl-SI"/>
              </w:rPr>
              <w:t>a</w:t>
            </w:r>
            <w:r w:rsidRPr="0021227A">
              <w:rPr>
                <w:rFonts w:ascii="Verdana" w:hAnsi="Verdana"/>
                <w:sz w:val="20"/>
                <w:szCs w:val="28"/>
                <w:lang w:val="sl-SI"/>
              </w:rPr>
              <w:t>naliza vsaj 24 vzorcev z eno inicializacijo</w:t>
            </w:r>
          </w:p>
          <w:p w14:paraId="696676D6" w14:textId="029CF9EA" w:rsidR="0021227A" w:rsidRPr="0021227A" w:rsidRDefault="0021227A" w:rsidP="0021227A">
            <w:pPr>
              <w:pStyle w:val="ListParagraph"/>
              <w:numPr>
                <w:ilvl w:val="0"/>
                <w:numId w:val="11"/>
              </w:numPr>
              <w:spacing w:after="0" w:line="240" w:lineRule="auto"/>
              <w:jc w:val="both"/>
              <w:rPr>
                <w:rFonts w:ascii="Verdana" w:hAnsi="Verdana"/>
                <w:sz w:val="20"/>
                <w:szCs w:val="28"/>
                <w:lang w:val="sl-SI"/>
              </w:rPr>
            </w:pPr>
            <w:r>
              <w:rPr>
                <w:rFonts w:ascii="Verdana" w:hAnsi="Verdana"/>
                <w:sz w:val="20"/>
                <w:szCs w:val="28"/>
                <w:lang w:val="sl-SI"/>
              </w:rPr>
              <w:t>p</w:t>
            </w:r>
            <w:r w:rsidRPr="0021227A">
              <w:rPr>
                <w:rFonts w:ascii="Verdana" w:hAnsi="Verdana"/>
                <w:sz w:val="20"/>
                <w:szCs w:val="28"/>
                <w:lang w:val="sl-SI"/>
              </w:rPr>
              <w:t>o inicializaciji možnost analize vzorcev v osmih urah v poljubnem razporedu (ni potrebno analizirati vseh vzorcev naenkrat)</w:t>
            </w:r>
          </w:p>
          <w:p w14:paraId="1AE9E070" w14:textId="4A10A272" w:rsidR="0021227A" w:rsidRPr="0021227A" w:rsidRDefault="0021227A" w:rsidP="0021227A">
            <w:pPr>
              <w:pStyle w:val="ListParagraph"/>
              <w:numPr>
                <w:ilvl w:val="0"/>
                <w:numId w:val="11"/>
              </w:numPr>
              <w:spacing w:after="0" w:line="240" w:lineRule="auto"/>
              <w:jc w:val="both"/>
              <w:rPr>
                <w:rFonts w:ascii="Verdana" w:hAnsi="Verdana"/>
                <w:sz w:val="20"/>
                <w:szCs w:val="28"/>
                <w:lang w:val="sl-SI"/>
              </w:rPr>
            </w:pPr>
            <w:r>
              <w:rPr>
                <w:rFonts w:ascii="Verdana" w:hAnsi="Verdana"/>
                <w:sz w:val="20"/>
                <w:szCs w:val="28"/>
                <w:lang w:val="sl-SI"/>
              </w:rPr>
              <w:t>a</w:t>
            </w:r>
            <w:r w:rsidRPr="0021227A">
              <w:rPr>
                <w:rFonts w:ascii="Verdana" w:hAnsi="Verdana"/>
                <w:sz w:val="20"/>
                <w:szCs w:val="28"/>
                <w:lang w:val="sl-SI"/>
              </w:rPr>
              <w:t>vtomatsko vzorčenje neposredno iz mikrotitrske plošče</w:t>
            </w:r>
          </w:p>
          <w:p w14:paraId="1953E35C" w14:textId="341968C7" w:rsidR="0021227A" w:rsidRPr="0021227A" w:rsidRDefault="0021227A" w:rsidP="0021227A">
            <w:pPr>
              <w:pStyle w:val="ListParagraph"/>
              <w:numPr>
                <w:ilvl w:val="0"/>
                <w:numId w:val="11"/>
              </w:numPr>
              <w:spacing w:after="0" w:line="240" w:lineRule="auto"/>
              <w:jc w:val="both"/>
              <w:rPr>
                <w:rFonts w:ascii="Verdana" w:hAnsi="Verdana"/>
                <w:sz w:val="20"/>
                <w:szCs w:val="28"/>
                <w:lang w:val="sl-SI"/>
              </w:rPr>
            </w:pPr>
            <w:r>
              <w:rPr>
                <w:rFonts w:ascii="Verdana" w:hAnsi="Verdana"/>
                <w:sz w:val="20"/>
                <w:szCs w:val="28"/>
                <w:lang w:val="sl-SI"/>
              </w:rPr>
              <w:t>n</w:t>
            </w:r>
            <w:r w:rsidRPr="0021227A">
              <w:rPr>
                <w:rFonts w:ascii="Verdana" w:hAnsi="Verdana"/>
                <w:sz w:val="20"/>
                <w:szCs w:val="28"/>
                <w:lang w:val="sl-SI"/>
              </w:rPr>
              <w:t>edestruktivna analiza vzorca (poraba do 200 nL, preostanek na voljo za nadaljnjo analizo)</w:t>
            </w:r>
          </w:p>
          <w:p w14:paraId="11F5215B" w14:textId="0D8DB3CA" w:rsidR="0021227A" w:rsidRPr="0021227A" w:rsidRDefault="0021227A" w:rsidP="0021227A">
            <w:pPr>
              <w:pStyle w:val="ListParagraph"/>
              <w:numPr>
                <w:ilvl w:val="0"/>
                <w:numId w:val="11"/>
              </w:numPr>
              <w:spacing w:after="120" w:line="240" w:lineRule="auto"/>
              <w:jc w:val="both"/>
              <w:rPr>
                <w:rFonts w:ascii="Verdana" w:hAnsi="Verdana"/>
                <w:sz w:val="20"/>
                <w:szCs w:val="28"/>
                <w:lang w:val="sl-SI"/>
              </w:rPr>
            </w:pPr>
            <w:r>
              <w:rPr>
                <w:rFonts w:ascii="Verdana" w:hAnsi="Verdana"/>
                <w:sz w:val="20"/>
                <w:szCs w:val="28"/>
                <w:lang w:val="sl-SI"/>
              </w:rPr>
              <w:t>i</w:t>
            </w:r>
            <w:r w:rsidRPr="0021227A">
              <w:rPr>
                <w:rFonts w:ascii="Verdana" w:hAnsi="Verdana"/>
                <w:sz w:val="20"/>
                <w:szCs w:val="28"/>
                <w:lang w:val="sl-SI"/>
              </w:rPr>
              <w:t>ntegracija čipa za večkratno uporabo (za analizo vsaj 500 vzorcev)</w:t>
            </w:r>
          </w:p>
          <w:p w14:paraId="040D6BE4" w14:textId="77777777" w:rsidR="0021227A" w:rsidRPr="0021227A" w:rsidRDefault="0021227A" w:rsidP="0021227A">
            <w:pPr>
              <w:spacing w:after="0" w:line="240" w:lineRule="auto"/>
              <w:jc w:val="both"/>
              <w:rPr>
                <w:rFonts w:ascii="Verdana" w:hAnsi="Verdana"/>
                <w:b/>
                <w:bCs/>
                <w:sz w:val="20"/>
                <w:szCs w:val="28"/>
                <w:lang w:val="sl-SI"/>
              </w:rPr>
            </w:pPr>
            <w:r w:rsidRPr="0021227A">
              <w:rPr>
                <w:rFonts w:ascii="Verdana" w:hAnsi="Verdana"/>
                <w:b/>
                <w:bCs/>
                <w:sz w:val="20"/>
                <w:szCs w:val="28"/>
                <w:lang w:val="sl-SI"/>
              </w:rPr>
              <w:t>Analiza podatkov:</w:t>
            </w:r>
          </w:p>
          <w:p w14:paraId="11F0B66A" w14:textId="2B0D950F" w:rsidR="0021227A" w:rsidRPr="0021227A" w:rsidRDefault="0021227A" w:rsidP="0021227A">
            <w:pPr>
              <w:pStyle w:val="ListParagraph"/>
              <w:numPr>
                <w:ilvl w:val="0"/>
                <w:numId w:val="12"/>
              </w:numPr>
              <w:spacing w:after="0" w:line="240" w:lineRule="auto"/>
              <w:jc w:val="both"/>
              <w:rPr>
                <w:rFonts w:ascii="Verdana" w:hAnsi="Verdana"/>
                <w:sz w:val="20"/>
                <w:szCs w:val="28"/>
                <w:lang w:val="sl-SI"/>
              </w:rPr>
            </w:pPr>
            <w:r>
              <w:rPr>
                <w:rFonts w:ascii="Verdana" w:hAnsi="Verdana"/>
                <w:sz w:val="20"/>
                <w:szCs w:val="28"/>
                <w:lang w:val="sl-SI"/>
              </w:rPr>
              <w:t>i</w:t>
            </w:r>
            <w:r w:rsidRPr="0021227A">
              <w:rPr>
                <w:rFonts w:ascii="Verdana" w:hAnsi="Verdana"/>
                <w:sz w:val="20"/>
                <w:szCs w:val="28"/>
                <w:lang w:val="sl-SI"/>
              </w:rPr>
              <w:t>ntegriran računalnik z operacijskim sistemom Windows</w:t>
            </w:r>
          </w:p>
          <w:p w14:paraId="5A92B6E8" w14:textId="29B91FCD" w:rsidR="0021227A" w:rsidRPr="0021227A" w:rsidRDefault="0021227A" w:rsidP="0021227A">
            <w:pPr>
              <w:pStyle w:val="ListParagraph"/>
              <w:numPr>
                <w:ilvl w:val="0"/>
                <w:numId w:val="12"/>
              </w:numPr>
              <w:spacing w:after="0" w:line="240" w:lineRule="auto"/>
              <w:jc w:val="both"/>
              <w:rPr>
                <w:rFonts w:ascii="Verdana" w:hAnsi="Verdana"/>
                <w:sz w:val="20"/>
                <w:szCs w:val="28"/>
                <w:lang w:val="sl-SI"/>
              </w:rPr>
            </w:pPr>
            <w:r>
              <w:rPr>
                <w:rFonts w:ascii="Verdana" w:hAnsi="Verdana"/>
                <w:sz w:val="20"/>
                <w:szCs w:val="28"/>
                <w:lang w:val="sl-SI"/>
              </w:rPr>
              <w:t>i</w:t>
            </w:r>
            <w:r w:rsidRPr="0021227A">
              <w:rPr>
                <w:rFonts w:ascii="Verdana" w:hAnsi="Verdana"/>
                <w:sz w:val="20"/>
                <w:szCs w:val="28"/>
                <w:lang w:val="sl-SI"/>
              </w:rPr>
              <w:t>zračun ocene kvalitete vzorca</w:t>
            </w:r>
          </w:p>
          <w:p w14:paraId="497FB72D" w14:textId="0067F4A7" w:rsidR="0021227A" w:rsidRPr="0021227A" w:rsidRDefault="0021227A" w:rsidP="0021227A">
            <w:pPr>
              <w:pStyle w:val="ListParagraph"/>
              <w:numPr>
                <w:ilvl w:val="0"/>
                <w:numId w:val="12"/>
              </w:numPr>
              <w:spacing w:after="0" w:line="240" w:lineRule="auto"/>
              <w:jc w:val="both"/>
              <w:rPr>
                <w:rFonts w:ascii="Verdana" w:hAnsi="Verdana"/>
                <w:sz w:val="20"/>
                <w:szCs w:val="28"/>
                <w:lang w:val="sl-SI"/>
              </w:rPr>
            </w:pPr>
            <w:r>
              <w:rPr>
                <w:rFonts w:ascii="Verdana" w:hAnsi="Verdana"/>
                <w:sz w:val="20"/>
                <w:szCs w:val="28"/>
                <w:lang w:val="sl-SI"/>
              </w:rPr>
              <w:t>p</w:t>
            </w:r>
            <w:r w:rsidRPr="0021227A">
              <w:rPr>
                <w:rFonts w:ascii="Verdana" w:hAnsi="Verdana"/>
                <w:sz w:val="20"/>
                <w:szCs w:val="28"/>
                <w:lang w:val="sl-SI"/>
              </w:rPr>
              <w:t>rikaz podatkov v obliki elektroferograma, navideznega gela in v tabeli</w:t>
            </w:r>
          </w:p>
          <w:p w14:paraId="43A30B78" w14:textId="2E8CFE76" w:rsidR="0021227A" w:rsidRPr="0021227A" w:rsidRDefault="0021227A" w:rsidP="0021227A">
            <w:pPr>
              <w:pStyle w:val="ListParagraph"/>
              <w:numPr>
                <w:ilvl w:val="0"/>
                <w:numId w:val="12"/>
              </w:numPr>
              <w:spacing w:after="0" w:line="240" w:lineRule="auto"/>
              <w:jc w:val="both"/>
              <w:rPr>
                <w:rFonts w:ascii="Verdana" w:hAnsi="Verdana"/>
                <w:sz w:val="20"/>
                <w:szCs w:val="28"/>
                <w:lang w:val="sl-SI"/>
              </w:rPr>
            </w:pPr>
            <w:r>
              <w:rPr>
                <w:rFonts w:ascii="Verdana" w:hAnsi="Verdana"/>
                <w:sz w:val="20"/>
                <w:szCs w:val="28"/>
                <w:lang w:val="sl-SI"/>
              </w:rPr>
              <w:t>m</w:t>
            </w:r>
            <w:r w:rsidRPr="0021227A">
              <w:rPr>
                <w:rFonts w:ascii="Verdana" w:hAnsi="Verdana"/>
                <w:sz w:val="20"/>
                <w:szCs w:val="28"/>
                <w:lang w:val="sl-SI"/>
              </w:rPr>
              <w:t>ožnost primerjanja vzorcev s prekrivanjem elektroferogramov (overlay)</w:t>
            </w:r>
          </w:p>
          <w:p w14:paraId="60FBD76E" w14:textId="20C328CB" w:rsidR="0021227A" w:rsidRPr="0021227A" w:rsidRDefault="0021227A" w:rsidP="0021227A">
            <w:pPr>
              <w:pStyle w:val="ListParagraph"/>
              <w:numPr>
                <w:ilvl w:val="0"/>
                <w:numId w:val="12"/>
              </w:numPr>
              <w:spacing w:after="0" w:line="240" w:lineRule="auto"/>
              <w:jc w:val="both"/>
              <w:rPr>
                <w:rFonts w:ascii="Verdana" w:hAnsi="Verdana"/>
                <w:sz w:val="20"/>
                <w:szCs w:val="28"/>
                <w:lang w:val="sl-SI"/>
              </w:rPr>
            </w:pPr>
            <w:r>
              <w:rPr>
                <w:rFonts w:ascii="Verdana" w:hAnsi="Verdana"/>
                <w:sz w:val="20"/>
                <w:szCs w:val="28"/>
                <w:lang w:val="sl-SI"/>
              </w:rPr>
              <w:t>m</w:t>
            </w:r>
            <w:r w:rsidRPr="0021227A">
              <w:rPr>
                <w:rFonts w:ascii="Verdana" w:hAnsi="Verdana"/>
                <w:sz w:val="20"/>
                <w:szCs w:val="28"/>
                <w:lang w:val="sl-SI"/>
              </w:rPr>
              <w:t>ožnost združevanja, vizualizacije in obdelave podatkov iz poljubnih serij analiz vzorcev ter možnost iskanja vzorcev po različnih kriterijih.</w:t>
            </w:r>
          </w:p>
          <w:p w14:paraId="388472D3" w14:textId="0A26D8D3" w:rsidR="0021227A" w:rsidRPr="0021227A" w:rsidRDefault="0021227A" w:rsidP="0021227A">
            <w:pPr>
              <w:pStyle w:val="ListParagraph"/>
              <w:numPr>
                <w:ilvl w:val="0"/>
                <w:numId w:val="12"/>
              </w:numPr>
              <w:spacing w:after="0" w:line="240" w:lineRule="auto"/>
              <w:jc w:val="both"/>
              <w:rPr>
                <w:rFonts w:ascii="Verdana" w:hAnsi="Verdana"/>
                <w:sz w:val="20"/>
                <w:szCs w:val="28"/>
                <w:lang w:val="sl-SI"/>
              </w:rPr>
            </w:pPr>
            <w:r>
              <w:rPr>
                <w:rFonts w:ascii="Verdana" w:hAnsi="Verdana"/>
                <w:sz w:val="20"/>
                <w:szCs w:val="28"/>
                <w:lang w:val="sl-SI"/>
              </w:rPr>
              <w:t>m</w:t>
            </w:r>
            <w:r w:rsidRPr="0021227A">
              <w:rPr>
                <w:rFonts w:ascii="Verdana" w:hAnsi="Verdana"/>
                <w:sz w:val="20"/>
                <w:szCs w:val="28"/>
                <w:lang w:val="sl-SI"/>
              </w:rPr>
              <w:t>ožnost avtomatskega izvažanja podatkov preko računalniškega omrežja</w:t>
            </w:r>
          </w:p>
          <w:p w14:paraId="7223B893" w14:textId="77777777" w:rsidR="0021227A" w:rsidRDefault="0021227A" w:rsidP="0021227A">
            <w:pPr>
              <w:pStyle w:val="ListParagraph"/>
              <w:numPr>
                <w:ilvl w:val="0"/>
                <w:numId w:val="12"/>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p</w:t>
            </w:r>
            <w:r w:rsidRPr="0021227A">
              <w:rPr>
                <w:rFonts w:ascii="Verdana" w:hAnsi="Verdana"/>
                <w:sz w:val="20"/>
                <w:szCs w:val="28"/>
                <w:lang w:val="sl-SI"/>
              </w:rPr>
              <w:t>rogramska oprema za pregledovanje in analizo rezultatov z licenco za vsaj 6 računalnikov</w:t>
            </w:r>
          </w:p>
          <w:p w14:paraId="29FA4CAB" w14:textId="2419FC96" w:rsidR="0021227A" w:rsidRPr="0021227A" w:rsidRDefault="0021227A" w:rsidP="0021227A">
            <w:pPr>
              <w:spacing w:after="120" w:line="240" w:lineRule="auto"/>
              <w:jc w:val="both"/>
              <w:rPr>
                <w:rFonts w:ascii="Verdana" w:hAnsi="Verdana"/>
                <w:sz w:val="20"/>
                <w:szCs w:val="28"/>
                <w:lang w:val="sl-SI"/>
              </w:rPr>
            </w:pPr>
            <w:r w:rsidRPr="0021227A">
              <w:rPr>
                <w:rFonts w:ascii="Verdana" w:hAnsi="Verdana"/>
                <w:b/>
                <w:bCs/>
                <w:sz w:val="20"/>
                <w:szCs w:val="28"/>
                <w:lang w:val="sl-SI"/>
              </w:rPr>
              <w:t>Garancijski rok:</w:t>
            </w:r>
            <w:r w:rsidRPr="0021227A">
              <w:rPr>
                <w:rFonts w:ascii="Verdana" w:hAnsi="Verdana"/>
                <w:sz w:val="20"/>
                <w:szCs w:val="28"/>
                <w:lang w:val="sl-SI"/>
              </w:rPr>
              <w:t xml:space="preserve"> </w:t>
            </w:r>
            <w:r>
              <w:rPr>
                <w:rFonts w:ascii="Verdana" w:hAnsi="Verdana"/>
                <w:sz w:val="20"/>
                <w:szCs w:val="28"/>
                <w:lang w:val="sl-SI"/>
              </w:rPr>
              <w:t xml:space="preserve">najmanj </w:t>
            </w:r>
            <w:r w:rsidRPr="0021227A">
              <w:rPr>
                <w:rFonts w:ascii="Verdana" w:hAnsi="Verdana"/>
                <w:sz w:val="20"/>
                <w:szCs w:val="28"/>
                <w:lang w:val="sl-SI"/>
              </w:rPr>
              <w:t>12 mesecev</w:t>
            </w:r>
            <w:r w:rsidR="00AE1C85">
              <w:rPr>
                <w:rFonts w:ascii="Verdana" w:hAnsi="Verdana"/>
                <w:sz w:val="20"/>
                <w:szCs w:val="28"/>
                <w:lang w:val="sl-SI"/>
              </w:rPr>
              <w:t>.</w:t>
            </w:r>
          </w:p>
          <w:p w14:paraId="025C154A" w14:textId="13FBC7C2" w:rsidR="0021227A" w:rsidRPr="0021227A" w:rsidRDefault="0021227A" w:rsidP="0021227A">
            <w:pPr>
              <w:spacing w:after="120" w:line="240" w:lineRule="auto"/>
              <w:jc w:val="both"/>
              <w:rPr>
                <w:rFonts w:ascii="Verdana" w:hAnsi="Verdana"/>
                <w:sz w:val="20"/>
                <w:szCs w:val="28"/>
                <w:lang w:val="sl-SI"/>
              </w:rPr>
            </w:pPr>
            <w:r w:rsidRPr="0021227A">
              <w:rPr>
                <w:rFonts w:ascii="Verdana" w:hAnsi="Verdana"/>
                <w:b/>
                <w:bCs/>
                <w:sz w:val="20"/>
                <w:szCs w:val="28"/>
                <w:lang w:val="sl-SI"/>
              </w:rPr>
              <w:t>Dobavni rok:</w:t>
            </w:r>
            <w:r w:rsidRPr="0021227A">
              <w:rPr>
                <w:rFonts w:ascii="Verdana" w:hAnsi="Verdana"/>
                <w:sz w:val="20"/>
                <w:szCs w:val="28"/>
                <w:lang w:val="sl-SI"/>
              </w:rPr>
              <w:t xml:space="preserve"> </w:t>
            </w:r>
            <w:r>
              <w:rPr>
                <w:rFonts w:ascii="Verdana" w:hAnsi="Verdana"/>
                <w:sz w:val="20"/>
                <w:szCs w:val="28"/>
                <w:lang w:val="sl-SI"/>
              </w:rPr>
              <w:t>največ 8 tednov</w:t>
            </w:r>
            <w:r w:rsidR="00AE1C85">
              <w:rPr>
                <w:rFonts w:ascii="Verdana" w:hAnsi="Verdana"/>
                <w:sz w:val="20"/>
                <w:szCs w:val="28"/>
                <w:lang w:val="sl-SI"/>
              </w:rPr>
              <w:t>.</w:t>
            </w:r>
          </w:p>
          <w:p w14:paraId="7F99BA81" w14:textId="0D4AF827" w:rsidR="0021227A" w:rsidRDefault="0021227A" w:rsidP="0021227A">
            <w:pPr>
              <w:spacing w:after="120" w:line="240" w:lineRule="auto"/>
              <w:jc w:val="both"/>
              <w:rPr>
                <w:rFonts w:ascii="Verdana" w:hAnsi="Verdana"/>
                <w:sz w:val="20"/>
                <w:szCs w:val="28"/>
                <w:lang w:val="sl-SI"/>
              </w:rPr>
            </w:pPr>
            <w:r w:rsidRPr="0021227A">
              <w:rPr>
                <w:rFonts w:ascii="Verdana" w:hAnsi="Verdana"/>
                <w:b/>
                <w:bCs/>
                <w:sz w:val="20"/>
                <w:szCs w:val="28"/>
                <w:lang w:val="sl-SI"/>
              </w:rPr>
              <w:t>Lokacija dobave in izvajanja storitev:</w:t>
            </w:r>
            <w:r w:rsidRPr="0021227A">
              <w:rPr>
                <w:rFonts w:ascii="Verdana" w:hAnsi="Verdana"/>
                <w:sz w:val="20"/>
                <w:szCs w:val="28"/>
                <w:lang w:val="sl-SI"/>
              </w:rPr>
              <w:t xml:space="preserve"> Inštitut za biokemijo in molekularno genetiko</w:t>
            </w:r>
            <w:r>
              <w:rPr>
                <w:rFonts w:ascii="Verdana" w:hAnsi="Verdana"/>
                <w:sz w:val="20"/>
                <w:szCs w:val="28"/>
                <w:lang w:val="sl-SI"/>
              </w:rPr>
              <w:t xml:space="preserve">, </w:t>
            </w:r>
            <w:r w:rsidRPr="0021227A">
              <w:rPr>
                <w:rFonts w:ascii="Verdana" w:hAnsi="Verdana"/>
                <w:sz w:val="20"/>
                <w:szCs w:val="28"/>
                <w:lang w:val="sl-SI"/>
              </w:rPr>
              <w:t>Laboratorij za farmakogenetiko,</w:t>
            </w:r>
            <w:r>
              <w:rPr>
                <w:rFonts w:ascii="Verdana" w:hAnsi="Verdana"/>
                <w:sz w:val="20"/>
                <w:szCs w:val="28"/>
                <w:lang w:val="sl-SI"/>
              </w:rPr>
              <w:t xml:space="preserve"> </w:t>
            </w:r>
            <w:r w:rsidRPr="0021227A">
              <w:rPr>
                <w:rFonts w:ascii="Verdana" w:hAnsi="Verdana"/>
                <w:sz w:val="20"/>
                <w:szCs w:val="28"/>
                <w:lang w:val="sl-SI"/>
              </w:rPr>
              <w:t xml:space="preserve">Vrazov trg 2, 1000 Ljubljana </w:t>
            </w:r>
            <w:r>
              <w:rPr>
                <w:rFonts w:ascii="Verdana" w:hAnsi="Verdana"/>
                <w:sz w:val="20"/>
                <w:szCs w:val="28"/>
                <w:lang w:val="sl-SI"/>
              </w:rPr>
              <w:t>(</w:t>
            </w:r>
            <w:r w:rsidRPr="0021227A">
              <w:rPr>
                <w:rFonts w:ascii="Verdana" w:hAnsi="Verdana"/>
                <w:sz w:val="20"/>
                <w:szCs w:val="28"/>
                <w:lang w:val="sl-SI"/>
              </w:rPr>
              <w:t>začasen naslov Zemljemerska 12, 1000 Ljubljana</w:t>
            </w:r>
            <w:r>
              <w:rPr>
                <w:rFonts w:ascii="Verdana" w:hAnsi="Verdana"/>
                <w:sz w:val="20"/>
                <w:szCs w:val="28"/>
                <w:lang w:val="sl-SI"/>
              </w:rPr>
              <w:t>)</w:t>
            </w:r>
            <w:r w:rsidRPr="0021227A">
              <w:rPr>
                <w:rFonts w:ascii="Verdana" w:hAnsi="Verdana"/>
                <w:sz w:val="20"/>
                <w:szCs w:val="28"/>
                <w:lang w:val="sl-SI"/>
              </w:rPr>
              <w:t>.</w:t>
            </w:r>
          </w:p>
          <w:p w14:paraId="17234860" w14:textId="7F376184" w:rsidR="0021227A" w:rsidRDefault="0021227A" w:rsidP="0021227A">
            <w:pPr>
              <w:spacing w:after="0" w:line="240" w:lineRule="auto"/>
              <w:jc w:val="both"/>
              <w:rPr>
                <w:rFonts w:ascii="Verdana" w:hAnsi="Verdana"/>
                <w:sz w:val="20"/>
                <w:szCs w:val="28"/>
                <w:lang w:val="sl-SI"/>
              </w:rPr>
            </w:pPr>
            <w:r w:rsidRPr="0021227A">
              <w:rPr>
                <w:rFonts w:ascii="Verdana" w:hAnsi="Verdana"/>
                <w:b/>
                <w:bCs/>
                <w:sz w:val="20"/>
                <w:szCs w:val="28"/>
                <w:lang w:val="sl-SI"/>
              </w:rPr>
              <w:t>Elementi, ki morajo biti vključeni v ceno</w:t>
            </w:r>
            <w:r>
              <w:rPr>
                <w:rFonts w:ascii="Verdana" w:hAnsi="Verdana"/>
                <w:sz w:val="20"/>
                <w:szCs w:val="28"/>
                <w:lang w:val="sl-SI"/>
              </w:rPr>
              <w:t>:</w:t>
            </w:r>
          </w:p>
          <w:p w14:paraId="3EA35875" w14:textId="0BEB21DF" w:rsidR="0021227A" w:rsidRPr="0021227A" w:rsidRDefault="0021227A" w:rsidP="0021227A">
            <w:pPr>
              <w:pStyle w:val="ListParagraph"/>
              <w:numPr>
                <w:ilvl w:val="0"/>
                <w:numId w:val="13"/>
              </w:numPr>
              <w:spacing w:after="0" w:line="240" w:lineRule="auto"/>
              <w:jc w:val="both"/>
              <w:rPr>
                <w:rFonts w:ascii="Verdana" w:hAnsi="Verdana"/>
                <w:sz w:val="20"/>
                <w:szCs w:val="28"/>
                <w:lang w:val="sl-SI"/>
              </w:rPr>
            </w:pPr>
            <w:r>
              <w:rPr>
                <w:rFonts w:ascii="Verdana" w:hAnsi="Verdana"/>
                <w:sz w:val="20"/>
                <w:szCs w:val="28"/>
                <w:lang w:val="sl-SI"/>
              </w:rPr>
              <w:t>a</w:t>
            </w:r>
            <w:r w:rsidRPr="0021227A">
              <w:rPr>
                <w:rFonts w:ascii="Verdana" w:hAnsi="Verdana"/>
                <w:sz w:val="20"/>
                <w:szCs w:val="28"/>
                <w:lang w:val="sl-SI"/>
              </w:rPr>
              <w:t xml:space="preserve">parat, </w:t>
            </w:r>
          </w:p>
          <w:p w14:paraId="6377EFB4" w14:textId="77777777" w:rsidR="0021227A" w:rsidRPr="0021227A" w:rsidRDefault="0021227A" w:rsidP="0021227A">
            <w:pPr>
              <w:pStyle w:val="ListParagraph"/>
              <w:numPr>
                <w:ilvl w:val="0"/>
                <w:numId w:val="13"/>
              </w:numPr>
              <w:spacing w:after="0" w:line="240" w:lineRule="auto"/>
              <w:jc w:val="both"/>
              <w:rPr>
                <w:rFonts w:ascii="Verdana" w:hAnsi="Verdana"/>
                <w:sz w:val="20"/>
                <w:szCs w:val="28"/>
                <w:lang w:val="sl-SI"/>
              </w:rPr>
            </w:pPr>
            <w:r w:rsidRPr="0021227A">
              <w:rPr>
                <w:rFonts w:ascii="Verdana" w:hAnsi="Verdana"/>
                <w:sz w:val="20"/>
                <w:szCs w:val="28"/>
                <w:lang w:val="sl-SI"/>
              </w:rPr>
              <w:t xml:space="preserve">programska oprema, </w:t>
            </w:r>
          </w:p>
          <w:p w14:paraId="5934C351" w14:textId="36EAA16A" w:rsidR="0021227A" w:rsidRPr="0021227A" w:rsidRDefault="0021227A" w:rsidP="0021227A">
            <w:pPr>
              <w:pStyle w:val="ListParagraph"/>
              <w:numPr>
                <w:ilvl w:val="0"/>
                <w:numId w:val="13"/>
              </w:numPr>
              <w:spacing w:after="0" w:line="240" w:lineRule="auto"/>
              <w:jc w:val="both"/>
              <w:rPr>
                <w:rFonts w:ascii="Verdana" w:hAnsi="Verdana"/>
                <w:sz w:val="20"/>
                <w:szCs w:val="28"/>
                <w:lang w:val="sl-SI"/>
              </w:rPr>
            </w:pPr>
            <w:r w:rsidRPr="0021227A">
              <w:rPr>
                <w:rFonts w:ascii="Verdana" w:hAnsi="Verdana"/>
                <w:sz w:val="20"/>
                <w:szCs w:val="28"/>
                <w:lang w:val="sl-SI"/>
              </w:rPr>
              <w:t>dobava in montaža</w:t>
            </w:r>
            <w:r>
              <w:rPr>
                <w:rFonts w:ascii="Verdana" w:hAnsi="Verdana"/>
                <w:sz w:val="20"/>
                <w:szCs w:val="28"/>
                <w:lang w:val="sl-SI"/>
              </w:rPr>
              <w:t xml:space="preserve"> opreme</w:t>
            </w:r>
            <w:r w:rsidRPr="0021227A">
              <w:rPr>
                <w:rFonts w:ascii="Verdana" w:hAnsi="Verdana"/>
                <w:sz w:val="20"/>
                <w:szCs w:val="28"/>
                <w:lang w:val="sl-SI"/>
              </w:rPr>
              <w:t xml:space="preserve">, </w:t>
            </w:r>
          </w:p>
          <w:p w14:paraId="77C68112" w14:textId="77777777" w:rsidR="0021227A" w:rsidRDefault="0021227A" w:rsidP="0021227A">
            <w:pPr>
              <w:pStyle w:val="ListParagraph"/>
              <w:numPr>
                <w:ilvl w:val="0"/>
                <w:numId w:val="13"/>
              </w:numPr>
              <w:spacing w:after="120" w:line="240" w:lineRule="auto"/>
              <w:ind w:left="714" w:hanging="357"/>
              <w:contextualSpacing w:val="0"/>
              <w:jc w:val="both"/>
              <w:rPr>
                <w:rFonts w:ascii="Verdana" w:hAnsi="Verdana"/>
                <w:sz w:val="20"/>
                <w:szCs w:val="28"/>
                <w:lang w:val="sl-SI"/>
              </w:rPr>
            </w:pPr>
            <w:r w:rsidRPr="0021227A">
              <w:rPr>
                <w:rFonts w:ascii="Verdana" w:hAnsi="Verdana"/>
                <w:sz w:val="20"/>
                <w:szCs w:val="28"/>
                <w:lang w:val="sl-SI"/>
              </w:rPr>
              <w:t>začetno uporabniško šolanje.</w:t>
            </w:r>
          </w:p>
          <w:p w14:paraId="68583AF9" w14:textId="72CDF7F9" w:rsidR="0021227A" w:rsidRDefault="0021227A" w:rsidP="0021227A">
            <w:pPr>
              <w:spacing w:after="120" w:line="240" w:lineRule="auto"/>
              <w:jc w:val="both"/>
              <w:rPr>
                <w:rFonts w:ascii="Verdana" w:hAnsi="Verdana"/>
                <w:b/>
                <w:bCs/>
                <w:sz w:val="20"/>
                <w:szCs w:val="28"/>
                <w:lang w:val="sl-SI"/>
              </w:rPr>
            </w:pPr>
            <w:r w:rsidRPr="000941AB">
              <w:rPr>
                <w:rFonts w:ascii="Verdana" w:hAnsi="Verdana"/>
                <w:b/>
                <w:bCs/>
                <w:sz w:val="20"/>
                <w:szCs w:val="28"/>
                <w:lang w:val="sl-SI"/>
              </w:rPr>
              <w:t>Odzivni čas servisa</w:t>
            </w:r>
            <w:r>
              <w:rPr>
                <w:rFonts w:ascii="Verdana" w:hAnsi="Verdana"/>
                <w:b/>
                <w:bCs/>
                <w:sz w:val="20"/>
                <w:szCs w:val="28"/>
                <w:lang w:val="sl-SI"/>
              </w:rPr>
              <w:t xml:space="preserve">: </w:t>
            </w:r>
            <w:r w:rsidR="00AE1C85" w:rsidRPr="00AE1C85">
              <w:rPr>
                <w:rFonts w:ascii="Verdana" w:hAnsi="Verdana"/>
                <w:sz w:val="20"/>
                <w:szCs w:val="28"/>
                <w:lang w:val="sl-SI"/>
              </w:rPr>
              <w:t xml:space="preserve">največ </w:t>
            </w:r>
            <w:r w:rsidR="008E176F" w:rsidRPr="00AE1C85">
              <w:rPr>
                <w:rFonts w:ascii="Verdana" w:hAnsi="Verdana"/>
                <w:sz w:val="20"/>
                <w:szCs w:val="28"/>
                <w:lang w:val="sl-SI"/>
              </w:rPr>
              <w:t>48 ur</w:t>
            </w:r>
            <w:r w:rsidR="00AE1C85" w:rsidRPr="00AE1C85">
              <w:rPr>
                <w:rFonts w:ascii="Verdana" w:hAnsi="Verdana"/>
                <w:sz w:val="20"/>
                <w:szCs w:val="28"/>
                <w:lang w:val="sl-SI"/>
              </w:rPr>
              <w:t>.</w:t>
            </w:r>
          </w:p>
          <w:p w14:paraId="2F5D4749" w14:textId="77777777" w:rsidR="0021227A" w:rsidRDefault="0021227A" w:rsidP="0021227A">
            <w:pPr>
              <w:spacing w:after="120" w:line="240" w:lineRule="auto"/>
              <w:jc w:val="both"/>
              <w:rPr>
                <w:rFonts w:ascii="Verdana" w:hAnsi="Verdana"/>
                <w:sz w:val="20"/>
                <w:szCs w:val="28"/>
                <w:lang w:val="sl-SI"/>
              </w:rPr>
            </w:pPr>
            <w:r>
              <w:rPr>
                <w:rFonts w:ascii="Verdana" w:hAnsi="Verdana"/>
                <w:b/>
                <w:bCs/>
                <w:sz w:val="20"/>
                <w:szCs w:val="28"/>
                <w:lang w:val="sl-SI"/>
              </w:rPr>
              <w:t>Č</w:t>
            </w:r>
            <w:r w:rsidRPr="000941AB">
              <w:rPr>
                <w:rFonts w:ascii="Verdana" w:hAnsi="Verdana"/>
                <w:b/>
                <w:bCs/>
                <w:sz w:val="20"/>
                <w:szCs w:val="28"/>
                <w:lang w:val="sl-SI"/>
              </w:rPr>
              <w:t>as za odpravo napake:</w:t>
            </w:r>
            <w:r>
              <w:rPr>
                <w:rFonts w:ascii="Verdana" w:hAnsi="Verdana"/>
                <w:sz w:val="20"/>
                <w:szCs w:val="28"/>
                <w:lang w:val="sl-SI"/>
              </w:rPr>
              <w:t xml:space="preserve"> največ </w:t>
            </w:r>
            <w:r w:rsidRPr="000941AB">
              <w:rPr>
                <w:rFonts w:ascii="Verdana" w:hAnsi="Verdana"/>
                <w:sz w:val="20"/>
                <w:szCs w:val="28"/>
                <w:lang w:val="sl-SI"/>
              </w:rPr>
              <w:t>2 tedna.</w:t>
            </w:r>
          </w:p>
          <w:p w14:paraId="61C42BCB" w14:textId="2E9D279A" w:rsidR="0021227A" w:rsidRPr="0021227A" w:rsidRDefault="0021227A" w:rsidP="0021227A">
            <w:pPr>
              <w:spacing w:after="0" w:line="240" w:lineRule="auto"/>
              <w:jc w:val="both"/>
              <w:rPr>
                <w:rFonts w:ascii="Verdana" w:hAnsi="Verdana"/>
                <w:sz w:val="20"/>
                <w:szCs w:val="28"/>
                <w:lang w:val="sl-SI"/>
              </w:rPr>
            </w:pPr>
            <w:r w:rsidRPr="000941AB">
              <w:rPr>
                <w:rFonts w:ascii="Verdana" w:hAnsi="Verdana"/>
                <w:b/>
                <w:bCs/>
                <w:sz w:val="20"/>
                <w:szCs w:val="28"/>
                <w:lang w:val="sl-SI"/>
              </w:rPr>
              <w:lastRenderedPageBreak/>
              <w:t>Zahteva po dokumentaciji, iz katere so razvidne tehnične karakteristike opreme:</w:t>
            </w:r>
            <w:r>
              <w:rPr>
                <w:rFonts w:ascii="Verdana" w:hAnsi="Verdana"/>
                <w:b/>
                <w:bCs/>
                <w:sz w:val="20"/>
                <w:szCs w:val="28"/>
                <w:lang w:val="sl-SI"/>
              </w:rPr>
              <w:t xml:space="preserve"> </w:t>
            </w:r>
            <w:r w:rsidRPr="000941AB">
              <w:rPr>
                <w:rFonts w:ascii="Verdana" w:hAnsi="Verdana"/>
                <w:sz w:val="20"/>
                <w:szCs w:val="28"/>
                <w:lang w:val="sl-SI"/>
              </w:rPr>
              <w:t xml:space="preserve">ponudnik v ponudbi predloži </w:t>
            </w:r>
            <w:r>
              <w:rPr>
                <w:rFonts w:ascii="Verdana" w:hAnsi="Verdana"/>
                <w:sz w:val="20"/>
                <w:szCs w:val="28"/>
                <w:lang w:val="sl-SI"/>
              </w:rPr>
              <w:t xml:space="preserve">tehnično dokumentacijo ponujene opreme, iz katere je razviden proizvajalec, model, oznaka in </w:t>
            </w:r>
            <w:r w:rsidRPr="000941AB">
              <w:rPr>
                <w:rFonts w:ascii="Verdana" w:hAnsi="Verdana"/>
                <w:sz w:val="20"/>
                <w:szCs w:val="28"/>
                <w:lang w:val="sl-SI"/>
              </w:rPr>
              <w:t>tehnične karakteristike ponujene</w:t>
            </w:r>
            <w:r>
              <w:rPr>
                <w:rFonts w:ascii="Verdana" w:hAnsi="Verdana"/>
                <w:sz w:val="20"/>
                <w:szCs w:val="28"/>
                <w:lang w:val="sl-SI"/>
              </w:rPr>
              <w:t>ga blaga (</w:t>
            </w:r>
            <w:r w:rsidRPr="000941AB">
              <w:rPr>
                <w:rFonts w:ascii="Verdana" w:hAnsi="Verdana"/>
                <w:sz w:val="20"/>
                <w:szCs w:val="28"/>
                <w:lang w:val="sl-SI"/>
              </w:rPr>
              <w:t xml:space="preserve">dokumentacijo, ki potrjuje </w:t>
            </w:r>
            <w:r w:rsidR="008E176F">
              <w:rPr>
                <w:rFonts w:ascii="Verdana" w:hAnsi="Verdana"/>
                <w:sz w:val="20"/>
                <w:szCs w:val="28"/>
                <w:lang w:val="sl-SI"/>
              </w:rPr>
              <w:t xml:space="preserve">navedene glavne značilnosti, tehnične specifikacije in zahteve). </w:t>
            </w:r>
            <w:r w:rsidR="001E48F5" w:rsidRPr="00AE1C85">
              <w:rPr>
                <w:rFonts w:ascii="Verdana" w:hAnsi="Verdana"/>
                <w:sz w:val="20"/>
                <w:szCs w:val="28"/>
                <w:lang w:val="sl-SI"/>
              </w:rPr>
              <w:t>Ponudnik mora ponudbi predložiti kopijo  certifikata CE - Declaration of Conformity - certifikat proizvajalca o skladnosti  proizvoda z zakonodajo v EU in evropskimi standardi</w:t>
            </w:r>
            <w:r w:rsidR="008E176F" w:rsidRPr="00AE1C85">
              <w:rPr>
                <w:rFonts w:ascii="Verdana" w:hAnsi="Verdana"/>
                <w:sz w:val="20"/>
                <w:szCs w:val="28"/>
                <w:lang w:val="sl-SI"/>
              </w:rPr>
              <w:t>.</w:t>
            </w:r>
          </w:p>
        </w:tc>
      </w:tr>
    </w:tbl>
    <w:p w14:paraId="7355B5FD" w14:textId="77777777" w:rsidR="000E2FDD" w:rsidRDefault="000E2FDD" w:rsidP="00382C05">
      <w:pPr>
        <w:spacing w:after="0" w:line="240" w:lineRule="auto"/>
        <w:jc w:val="both"/>
        <w:rPr>
          <w:rFonts w:ascii="Verdana" w:hAnsi="Verdana"/>
          <w:b/>
          <w:sz w:val="20"/>
          <w:szCs w:val="28"/>
          <w:lang w:val="sl-SI"/>
        </w:rPr>
      </w:pPr>
    </w:p>
    <w:p w14:paraId="5F72AE5C" w14:textId="77777777" w:rsidR="0040169F" w:rsidRDefault="0040169F" w:rsidP="003A627A">
      <w:pPr>
        <w:spacing w:after="0" w:line="240" w:lineRule="auto"/>
        <w:jc w:val="both"/>
        <w:rPr>
          <w:rFonts w:ascii="Verdana" w:hAnsi="Verdana"/>
          <w:b/>
          <w:sz w:val="20"/>
          <w:szCs w:val="28"/>
          <w:lang w:val="sl-SI"/>
        </w:rPr>
      </w:pPr>
    </w:p>
    <w:p w14:paraId="4D97E4A6" w14:textId="77777777" w:rsidR="00792CE4" w:rsidRPr="005C2CAB" w:rsidRDefault="00D228E0" w:rsidP="00792CE4">
      <w:pPr>
        <w:spacing w:after="0" w:line="240" w:lineRule="auto"/>
        <w:jc w:val="both"/>
        <w:rPr>
          <w:rFonts w:ascii="Verdana" w:hAnsi="Verdana"/>
          <w:sz w:val="20"/>
          <w:szCs w:val="20"/>
          <w:lang w:val="sl-SI"/>
        </w:rPr>
      </w:pPr>
      <w:r>
        <w:rPr>
          <w:rFonts w:ascii="Verdana" w:hAnsi="Verdana"/>
          <w:sz w:val="20"/>
          <w:szCs w:val="20"/>
          <w:lang w:val="sl-SI"/>
        </w:rPr>
        <w:t>Zastopnik/p</w:t>
      </w:r>
      <w:r w:rsidR="00792CE4" w:rsidRPr="005C2CAB">
        <w:rPr>
          <w:rFonts w:ascii="Verdana" w:hAnsi="Verdana"/>
          <w:sz w:val="20"/>
          <w:szCs w:val="20"/>
          <w:lang w:val="sl-SI"/>
        </w:rPr>
        <w:t>ooblaščeni predstavnik ponudnika izjavljam, da po</w:t>
      </w:r>
      <w:r w:rsidR="00792CE4">
        <w:rPr>
          <w:rFonts w:ascii="Verdana" w:hAnsi="Verdana"/>
          <w:sz w:val="20"/>
          <w:szCs w:val="20"/>
          <w:lang w:val="sl-SI"/>
        </w:rPr>
        <w:t>nujeno</w:t>
      </w:r>
      <w:r w:rsidR="00792CE4" w:rsidRPr="005C2CAB">
        <w:rPr>
          <w:rFonts w:ascii="Verdana" w:hAnsi="Verdana"/>
          <w:sz w:val="20"/>
          <w:szCs w:val="20"/>
          <w:lang w:val="sl-SI"/>
        </w:rPr>
        <w:t xml:space="preserve"> </w:t>
      </w:r>
      <w:r w:rsidR="00792CE4">
        <w:rPr>
          <w:rFonts w:ascii="Verdana" w:hAnsi="Verdana"/>
          <w:sz w:val="20"/>
          <w:szCs w:val="20"/>
          <w:lang w:val="sl-SI"/>
        </w:rPr>
        <w:t>blago</w:t>
      </w:r>
      <w:r w:rsidR="00792CE4" w:rsidRPr="005C2CAB">
        <w:rPr>
          <w:rFonts w:ascii="Verdana" w:hAnsi="Verdana"/>
          <w:sz w:val="20"/>
          <w:szCs w:val="20"/>
          <w:lang w:val="sl-SI"/>
        </w:rPr>
        <w:t>/vse storitve v celoti ustreza/jo zgoraj navedenim opisom.</w:t>
      </w:r>
    </w:p>
    <w:p w14:paraId="572B9D5A" w14:textId="6D7DE039" w:rsidR="00792CE4" w:rsidRDefault="00792CE4" w:rsidP="00792CE4">
      <w:pPr>
        <w:spacing w:after="0" w:line="240" w:lineRule="auto"/>
        <w:rPr>
          <w:rFonts w:ascii="Verdana" w:hAnsi="Verdana"/>
          <w:sz w:val="20"/>
          <w:szCs w:val="20"/>
          <w:lang w:val="sl-SI"/>
        </w:rPr>
      </w:pPr>
    </w:p>
    <w:p w14:paraId="110FE0F2" w14:textId="77777777" w:rsidR="00D40296" w:rsidRPr="005C2CAB" w:rsidRDefault="00D40296" w:rsidP="00792CE4">
      <w:pPr>
        <w:spacing w:after="0" w:line="240" w:lineRule="auto"/>
        <w:rPr>
          <w:rFonts w:ascii="Verdana" w:hAnsi="Verdana"/>
          <w:sz w:val="20"/>
          <w:szCs w:val="20"/>
          <w:lang w:val="sl-SI"/>
        </w:rPr>
      </w:pPr>
    </w:p>
    <w:p w14:paraId="3F4078DC"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bookmarkStart w:id="0" w:name="_Hlk511137352"/>
      <w:r w:rsidRPr="005C2CAB">
        <w:rPr>
          <w:rFonts w:ascii="Verdana" w:hAnsi="Verdana"/>
          <w:sz w:val="20"/>
          <w:szCs w:val="20"/>
          <w:lang w:val="sl-SI"/>
        </w:rPr>
        <w:t xml:space="preserve">V/na </w:t>
      </w:r>
      <w:r w:rsidRPr="005C2CAB">
        <w:rPr>
          <w:rFonts w:ascii="Verdana" w:hAnsi="Verdana"/>
          <w:sz w:val="20"/>
          <w:szCs w:val="20"/>
          <w:lang w:val="sl-SI"/>
        </w:rPr>
        <w:fldChar w:fldCharType="begin">
          <w:ffData>
            <w:name w:val="Text1"/>
            <w:enabled/>
            <w:calcOnExit w:val="0"/>
            <w:textInput/>
          </w:ffData>
        </w:fldChar>
      </w:r>
      <w:bookmarkStart w:id="1" w:name="Text1"/>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1"/>
      <w:r w:rsidRPr="005C2CAB">
        <w:rPr>
          <w:rFonts w:ascii="Verdana" w:hAnsi="Verdana"/>
          <w:sz w:val="20"/>
          <w:szCs w:val="20"/>
          <w:lang w:val="sl-SI"/>
        </w:rPr>
        <w:t xml:space="preserve">, dne </w:t>
      </w:r>
      <w:r w:rsidRPr="005C2CAB">
        <w:rPr>
          <w:rFonts w:ascii="Verdana" w:hAnsi="Verdana"/>
          <w:sz w:val="20"/>
          <w:szCs w:val="20"/>
          <w:lang w:val="sl-SI"/>
        </w:rPr>
        <w:fldChar w:fldCharType="begin">
          <w:ffData>
            <w:name w:val="Text2"/>
            <w:enabled/>
            <w:calcOnExit w:val="0"/>
            <w:textInput/>
          </w:ffData>
        </w:fldChar>
      </w:r>
      <w:bookmarkStart w:id="2" w:name="Text2"/>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2"/>
    </w:p>
    <w:p w14:paraId="276970BB" w14:textId="77777777" w:rsidR="00792CE4" w:rsidRPr="005C2CAB" w:rsidRDefault="00792CE4" w:rsidP="00792CE4">
      <w:pPr>
        <w:spacing w:after="0" w:line="240" w:lineRule="auto"/>
        <w:rPr>
          <w:rFonts w:ascii="Verdana" w:hAnsi="Verdana"/>
          <w:sz w:val="20"/>
          <w:szCs w:val="20"/>
          <w:lang w:val="sl-SI"/>
        </w:rPr>
      </w:pPr>
    </w:p>
    <w:p w14:paraId="1316837D"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t>Ime in priimek:</w:t>
      </w:r>
    </w:p>
    <w:bookmarkEnd w:id="0"/>
    <w:p w14:paraId="61BF05CF" w14:textId="77777777" w:rsidR="00792CE4" w:rsidRPr="005C2CAB" w:rsidRDefault="00792CE4" w:rsidP="00792CE4">
      <w:pPr>
        <w:spacing w:after="0" w:line="240" w:lineRule="auto"/>
        <w:jc w:val="both"/>
        <w:rPr>
          <w:rFonts w:ascii="Verdana" w:hAnsi="Verdana"/>
          <w:sz w:val="18"/>
          <w:szCs w:val="28"/>
          <w:lang w:val="sl-SI"/>
        </w:rPr>
      </w:pPr>
    </w:p>
    <w:p w14:paraId="784EC743" w14:textId="77777777" w:rsidR="00792CE4" w:rsidRDefault="00792CE4" w:rsidP="003A627A">
      <w:pPr>
        <w:spacing w:after="0" w:line="240" w:lineRule="auto"/>
        <w:jc w:val="both"/>
        <w:rPr>
          <w:rFonts w:ascii="Verdana" w:hAnsi="Verdana"/>
          <w:b/>
          <w:sz w:val="20"/>
          <w:szCs w:val="28"/>
          <w:lang w:val="sl-SI"/>
        </w:rPr>
      </w:pPr>
    </w:p>
    <w:sectPr w:rsidR="00792CE4" w:rsidSect="006E6E30">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84DCD" w14:textId="77777777" w:rsidR="00ED2F98" w:rsidRDefault="00ED2F98" w:rsidP="00540116">
      <w:pPr>
        <w:spacing w:after="0" w:line="240" w:lineRule="auto"/>
      </w:pPr>
      <w:r>
        <w:separator/>
      </w:r>
    </w:p>
  </w:endnote>
  <w:endnote w:type="continuationSeparator" w:id="0">
    <w:p w14:paraId="2293C949" w14:textId="77777777" w:rsidR="00ED2F98" w:rsidRDefault="00ED2F98"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70907" w14:textId="77777777" w:rsidR="000E2FDD" w:rsidRDefault="000E2F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309A7F21"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025CB6">
            <w:rPr>
              <w:rFonts w:ascii="Verdana" w:hAnsi="Verdana"/>
              <w:i/>
              <w:sz w:val="16"/>
              <w:szCs w:val="16"/>
              <w:lang w:val="sl-SI"/>
            </w:rPr>
            <w:t>3</w:t>
          </w:r>
        </w:p>
      </w:tc>
      <w:tc>
        <w:tcPr>
          <w:tcW w:w="6588" w:type="dxa"/>
          <w:shd w:val="clear" w:color="auto" w:fill="auto"/>
          <w:vAlign w:val="center"/>
        </w:tcPr>
        <w:p w14:paraId="746F923B"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8E176F">
            <w:rPr>
              <w:rFonts w:ascii="Verdana" w:hAnsi="Verdana"/>
              <w:noProof/>
              <w:sz w:val="16"/>
              <w:szCs w:val="16"/>
              <w:lang w:val="sl-SI"/>
            </w:rPr>
            <w:t>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8E176F">
            <w:rPr>
              <w:rFonts w:ascii="Verdana" w:hAnsi="Verdana"/>
              <w:noProof/>
              <w:sz w:val="16"/>
              <w:szCs w:val="16"/>
              <w:lang w:val="sl-SI"/>
            </w:rPr>
            <w:t>4</w:t>
          </w:r>
          <w:r w:rsidRPr="001774F3">
            <w:rPr>
              <w:rFonts w:ascii="Verdana" w:hAnsi="Verdana"/>
              <w:sz w:val="16"/>
              <w:szCs w:val="16"/>
              <w:lang w:val="sl-SI"/>
            </w:rPr>
            <w:fldChar w:fldCharType="end"/>
          </w:r>
        </w:p>
      </w:tc>
    </w:tr>
  </w:tbl>
  <w:p w14:paraId="65AA5B42"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2620B" w14:textId="77777777" w:rsidR="000E2FDD" w:rsidRDefault="000E2F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561631" w14:textId="77777777" w:rsidR="00ED2F98" w:rsidRDefault="00ED2F98" w:rsidP="00540116">
      <w:pPr>
        <w:spacing w:after="0" w:line="240" w:lineRule="auto"/>
      </w:pPr>
      <w:r>
        <w:separator/>
      </w:r>
    </w:p>
  </w:footnote>
  <w:footnote w:type="continuationSeparator" w:id="0">
    <w:p w14:paraId="5E26B450" w14:textId="77777777" w:rsidR="00ED2F98" w:rsidRDefault="00ED2F98"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EBA8F" w14:textId="77777777" w:rsidR="000E2FDD" w:rsidRDefault="000E2F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47B05"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21F1F" w14:textId="77777777" w:rsidR="000E2FDD" w:rsidRDefault="000E2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23BB4"/>
    <w:multiLevelType w:val="hybridMultilevel"/>
    <w:tmpl w:val="6FC699F4"/>
    <w:lvl w:ilvl="0" w:tplc="D0B66EA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903BC"/>
    <w:multiLevelType w:val="hybridMultilevel"/>
    <w:tmpl w:val="ECBA6020"/>
    <w:lvl w:ilvl="0" w:tplc="D0B66EA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7C7CAF"/>
    <w:multiLevelType w:val="hybridMultilevel"/>
    <w:tmpl w:val="88825402"/>
    <w:lvl w:ilvl="0" w:tplc="D0B66EA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1F3A51"/>
    <w:multiLevelType w:val="hybridMultilevel"/>
    <w:tmpl w:val="108ADD52"/>
    <w:lvl w:ilvl="0" w:tplc="D0B66EA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1AE141D"/>
    <w:multiLevelType w:val="hybridMultilevel"/>
    <w:tmpl w:val="71543402"/>
    <w:lvl w:ilvl="0" w:tplc="C24EDEC2">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AE7D69"/>
    <w:multiLevelType w:val="hybridMultilevel"/>
    <w:tmpl w:val="FF0409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53E7AE7"/>
    <w:multiLevelType w:val="hybridMultilevel"/>
    <w:tmpl w:val="68503A92"/>
    <w:lvl w:ilvl="0" w:tplc="D0B66EA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1435913"/>
    <w:multiLevelType w:val="hybridMultilevel"/>
    <w:tmpl w:val="CDDE48B2"/>
    <w:lvl w:ilvl="0" w:tplc="D0B66EA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92442955">
    <w:abstractNumId w:val="7"/>
  </w:num>
  <w:num w:numId="2" w16cid:durableId="1350451374">
    <w:abstractNumId w:val="13"/>
  </w:num>
  <w:num w:numId="3" w16cid:durableId="1939629649">
    <w:abstractNumId w:val="11"/>
  </w:num>
  <w:num w:numId="4" w16cid:durableId="628706531">
    <w:abstractNumId w:val="4"/>
  </w:num>
  <w:num w:numId="5" w16cid:durableId="863636751">
    <w:abstractNumId w:val="8"/>
  </w:num>
  <w:num w:numId="6" w16cid:durableId="1171066143">
    <w:abstractNumId w:val="1"/>
  </w:num>
  <w:num w:numId="7" w16cid:durableId="34548700">
    <w:abstractNumId w:val="3"/>
  </w:num>
  <w:num w:numId="8" w16cid:durableId="976446720">
    <w:abstractNumId w:val="6"/>
  </w:num>
  <w:num w:numId="9" w16cid:durableId="686641226">
    <w:abstractNumId w:val="5"/>
  </w:num>
  <w:num w:numId="10" w16cid:durableId="298001853">
    <w:abstractNumId w:val="12"/>
  </w:num>
  <w:num w:numId="11" w16cid:durableId="927890318">
    <w:abstractNumId w:val="2"/>
  </w:num>
  <w:num w:numId="12" w16cid:durableId="461731442">
    <w:abstractNumId w:val="10"/>
  </w:num>
  <w:num w:numId="13" w16cid:durableId="825130531">
    <w:abstractNumId w:val="0"/>
  </w:num>
  <w:num w:numId="14" w16cid:durableId="6539936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02DA"/>
    <w:rsid w:val="00025CB6"/>
    <w:rsid w:val="000317E9"/>
    <w:rsid w:val="00037DD9"/>
    <w:rsid w:val="000779A6"/>
    <w:rsid w:val="000812BF"/>
    <w:rsid w:val="00090D3A"/>
    <w:rsid w:val="000941AB"/>
    <w:rsid w:val="000B3251"/>
    <w:rsid w:val="000C630C"/>
    <w:rsid w:val="000D32E0"/>
    <w:rsid w:val="000E2FDD"/>
    <w:rsid w:val="0010078C"/>
    <w:rsid w:val="0010095B"/>
    <w:rsid w:val="001061B4"/>
    <w:rsid w:val="0013141E"/>
    <w:rsid w:val="001409D8"/>
    <w:rsid w:val="0018304D"/>
    <w:rsid w:val="001B524D"/>
    <w:rsid w:val="001C5A88"/>
    <w:rsid w:val="001D55B9"/>
    <w:rsid w:val="001D6BD3"/>
    <w:rsid w:val="001E48F5"/>
    <w:rsid w:val="00204FCF"/>
    <w:rsid w:val="0021227A"/>
    <w:rsid w:val="002771C1"/>
    <w:rsid w:val="00286C6C"/>
    <w:rsid w:val="00292849"/>
    <w:rsid w:val="002A12DD"/>
    <w:rsid w:val="002A2382"/>
    <w:rsid w:val="002A4995"/>
    <w:rsid w:val="002B2366"/>
    <w:rsid w:val="002B3F9F"/>
    <w:rsid w:val="002B4C03"/>
    <w:rsid w:val="002C6173"/>
    <w:rsid w:val="002E2399"/>
    <w:rsid w:val="002F0454"/>
    <w:rsid w:val="002F7DDE"/>
    <w:rsid w:val="003035CB"/>
    <w:rsid w:val="00311F43"/>
    <w:rsid w:val="00334F67"/>
    <w:rsid w:val="00336CFD"/>
    <w:rsid w:val="003411BC"/>
    <w:rsid w:val="00355032"/>
    <w:rsid w:val="003564A9"/>
    <w:rsid w:val="00382C05"/>
    <w:rsid w:val="003871E0"/>
    <w:rsid w:val="003A627A"/>
    <w:rsid w:val="003B04F2"/>
    <w:rsid w:val="003C4010"/>
    <w:rsid w:val="003C4E51"/>
    <w:rsid w:val="0040169F"/>
    <w:rsid w:val="00422BDB"/>
    <w:rsid w:val="00484860"/>
    <w:rsid w:val="004B2C5A"/>
    <w:rsid w:val="004D18FD"/>
    <w:rsid w:val="004F17F3"/>
    <w:rsid w:val="00522A65"/>
    <w:rsid w:val="00540116"/>
    <w:rsid w:val="00546523"/>
    <w:rsid w:val="00547605"/>
    <w:rsid w:val="00556AA7"/>
    <w:rsid w:val="00571AC5"/>
    <w:rsid w:val="005B0C10"/>
    <w:rsid w:val="005B5A0D"/>
    <w:rsid w:val="005D28B6"/>
    <w:rsid w:val="005D29D8"/>
    <w:rsid w:val="005E4BFF"/>
    <w:rsid w:val="005F02A1"/>
    <w:rsid w:val="0060436C"/>
    <w:rsid w:val="00617004"/>
    <w:rsid w:val="0063606C"/>
    <w:rsid w:val="00642C4C"/>
    <w:rsid w:val="006A7ABC"/>
    <w:rsid w:val="006B1C32"/>
    <w:rsid w:val="006C7E33"/>
    <w:rsid w:val="006E61C8"/>
    <w:rsid w:val="006E6E30"/>
    <w:rsid w:val="0070566A"/>
    <w:rsid w:val="0070782A"/>
    <w:rsid w:val="0071138D"/>
    <w:rsid w:val="007120B7"/>
    <w:rsid w:val="00723A78"/>
    <w:rsid w:val="00725F47"/>
    <w:rsid w:val="00734EF5"/>
    <w:rsid w:val="00740AC4"/>
    <w:rsid w:val="00747B1E"/>
    <w:rsid w:val="00792CE4"/>
    <w:rsid w:val="007E124B"/>
    <w:rsid w:val="007F141F"/>
    <w:rsid w:val="007F5782"/>
    <w:rsid w:val="008026F0"/>
    <w:rsid w:val="00822B21"/>
    <w:rsid w:val="008356AC"/>
    <w:rsid w:val="00844713"/>
    <w:rsid w:val="00850F3E"/>
    <w:rsid w:val="008A3921"/>
    <w:rsid w:val="008C14D0"/>
    <w:rsid w:val="008D12D3"/>
    <w:rsid w:val="008E176F"/>
    <w:rsid w:val="008F0D04"/>
    <w:rsid w:val="009061C2"/>
    <w:rsid w:val="00911568"/>
    <w:rsid w:val="0095520A"/>
    <w:rsid w:val="00963F3E"/>
    <w:rsid w:val="00974AA2"/>
    <w:rsid w:val="00977253"/>
    <w:rsid w:val="00977CE6"/>
    <w:rsid w:val="009D4D96"/>
    <w:rsid w:val="00A01DFE"/>
    <w:rsid w:val="00A165B7"/>
    <w:rsid w:val="00A20748"/>
    <w:rsid w:val="00A218F2"/>
    <w:rsid w:val="00A40F38"/>
    <w:rsid w:val="00A70C25"/>
    <w:rsid w:val="00AC0CD8"/>
    <w:rsid w:val="00AC1077"/>
    <w:rsid w:val="00AE1317"/>
    <w:rsid w:val="00AE1C85"/>
    <w:rsid w:val="00AE4BF2"/>
    <w:rsid w:val="00AE7853"/>
    <w:rsid w:val="00B367E7"/>
    <w:rsid w:val="00B5213E"/>
    <w:rsid w:val="00BF07BA"/>
    <w:rsid w:val="00C1225D"/>
    <w:rsid w:val="00C54A85"/>
    <w:rsid w:val="00C720CD"/>
    <w:rsid w:val="00C8064E"/>
    <w:rsid w:val="00CA3765"/>
    <w:rsid w:val="00CB4F87"/>
    <w:rsid w:val="00CD1F38"/>
    <w:rsid w:val="00CD5A0A"/>
    <w:rsid w:val="00CE1A2E"/>
    <w:rsid w:val="00CE7CC1"/>
    <w:rsid w:val="00CE7CEF"/>
    <w:rsid w:val="00D15D05"/>
    <w:rsid w:val="00D21E38"/>
    <w:rsid w:val="00D228E0"/>
    <w:rsid w:val="00D40296"/>
    <w:rsid w:val="00D61B05"/>
    <w:rsid w:val="00D64F06"/>
    <w:rsid w:val="00D678C3"/>
    <w:rsid w:val="00DC3054"/>
    <w:rsid w:val="00DF4CAC"/>
    <w:rsid w:val="00E03FA2"/>
    <w:rsid w:val="00E37053"/>
    <w:rsid w:val="00EC7AFA"/>
    <w:rsid w:val="00ED2F98"/>
    <w:rsid w:val="00EF1E3E"/>
    <w:rsid w:val="00EF626F"/>
    <w:rsid w:val="00F3087F"/>
    <w:rsid w:val="00F86D55"/>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link w:val="ListParagraphChar"/>
    <w:uiPriority w:val="34"/>
    <w:qFormat/>
    <w:rsid w:val="00AE7853"/>
    <w:pPr>
      <w:ind w:left="720"/>
      <w:contextualSpacing/>
    </w:pPr>
  </w:style>
  <w:style w:type="character" w:styleId="CommentReference">
    <w:name w:val="annotation reference"/>
    <w:basedOn w:val="DefaultParagraphFont"/>
    <w:uiPriority w:val="99"/>
    <w:semiHidden/>
    <w:unhideWhenUsed/>
    <w:rsid w:val="000941AB"/>
    <w:rPr>
      <w:sz w:val="16"/>
      <w:szCs w:val="16"/>
    </w:rPr>
  </w:style>
  <w:style w:type="paragraph" w:styleId="CommentText">
    <w:name w:val="annotation text"/>
    <w:basedOn w:val="Normal"/>
    <w:link w:val="CommentTextChar"/>
    <w:uiPriority w:val="99"/>
    <w:semiHidden/>
    <w:unhideWhenUsed/>
    <w:rsid w:val="000941AB"/>
    <w:pPr>
      <w:spacing w:line="240" w:lineRule="auto"/>
    </w:pPr>
    <w:rPr>
      <w:sz w:val="20"/>
      <w:szCs w:val="20"/>
    </w:rPr>
  </w:style>
  <w:style w:type="character" w:customStyle="1" w:styleId="CommentTextChar">
    <w:name w:val="Comment Text Char"/>
    <w:basedOn w:val="DefaultParagraphFont"/>
    <w:link w:val="CommentText"/>
    <w:uiPriority w:val="99"/>
    <w:semiHidden/>
    <w:rsid w:val="000941AB"/>
    <w:rPr>
      <w:lang w:val="en-US" w:eastAsia="en-US"/>
    </w:rPr>
  </w:style>
  <w:style w:type="paragraph" w:styleId="CommentSubject">
    <w:name w:val="annotation subject"/>
    <w:basedOn w:val="CommentText"/>
    <w:next w:val="CommentText"/>
    <w:link w:val="CommentSubjectChar"/>
    <w:uiPriority w:val="99"/>
    <w:semiHidden/>
    <w:unhideWhenUsed/>
    <w:rsid w:val="000941AB"/>
    <w:rPr>
      <w:b/>
      <w:bCs/>
    </w:rPr>
  </w:style>
  <w:style w:type="character" w:customStyle="1" w:styleId="CommentSubjectChar">
    <w:name w:val="Comment Subject Char"/>
    <w:basedOn w:val="CommentTextChar"/>
    <w:link w:val="CommentSubject"/>
    <w:uiPriority w:val="99"/>
    <w:semiHidden/>
    <w:rsid w:val="000941AB"/>
    <w:rPr>
      <w:b/>
      <w:bCs/>
      <w:lang w:val="en-US" w:eastAsia="en-US"/>
    </w:rPr>
  </w:style>
  <w:style w:type="paragraph" w:styleId="Revision">
    <w:name w:val="Revision"/>
    <w:hidden/>
    <w:uiPriority w:val="99"/>
    <w:semiHidden/>
    <w:rsid w:val="001E48F5"/>
    <w:rPr>
      <w:sz w:val="22"/>
      <w:szCs w:val="22"/>
      <w:lang w:val="en-US" w:eastAsia="en-US"/>
    </w:rPr>
  </w:style>
  <w:style w:type="character" w:customStyle="1" w:styleId="ListParagraphChar">
    <w:name w:val="List Paragraph Char"/>
    <w:link w:val="ListParagraph"/>
    <w:uiPriority w:val="34"/>
    <w:qFormat/>
    <w:locked/>
    <w:rsid w:val="001E48F5"/>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1378</Words>
  <Characters>7860</Characters>
  <Application>Microsoft Office Word</Application>
  <DocSecurity>0</DocSecurity>
  <Lines>65</Lines>
  <Paragraphs>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Sivčević</cp:lastModifiedBy>
  <cp:revision>4</cp:revision>
  <cp:lastPrinted>2016-04-01T12:08:00Z</cp:lastPrinted>
  <dcterms:created xsi:type="dcterms:W3CDTF">2024-05-27T16:06:00Z</dcterms:created>
  <dcterms:modified xsi:type="dcterms:W3CDTF">2024-05-28T09:29:00Z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Univerza v Ljubljani, Medicinska fakulteta</vt:lpwstr>
  </property>
  <property fmtid="{D5CDD505-2E9C-101B-9397-08002B2CF9AE}" pid="3" name="MFiles_P1021n1_P1033">
    <vt:lpwstr>Vrazov trg 2</vt:lpwstr>
  </property>
  <property fmtid="{D5CDD505-2E9C-101B-9397-08002B2CF9AE}" pid="4" name="MFiles_P1045">
    <vt:lpwstr>401-10/2024</vt:lpwstr>
  </property>
  <property fmtid="{D5CDD505-2E9C-101B-9397-08002B2CF9AE}" pid="5" name="MFiles_P1046">
    <vt:lpwstr>Nakup opreme za analizo bioloških označevalcev</vt:lpwstr>
  </property>
  <property fmtid="{D5CDD505-2E9C-101B-9397-08002B2CF9AE}" pid="6" name="MFiles_PG5BC2FC14A405421BA79F5FEC63BD00E3n1_PGB3D8D77D2D654902AEB821305A1A12BC">
    <vt:lpwstr>1000 Ljubljana</vt:lpwstr>
  </property>
  <property fmtid="{D5CDD505-2E9C-101B-9397-08002B2CF9AE}" pid="7" name="GrammarlyDocumentId">
    <vt:lpwstr>1d8a0465b2e1a849ca759ccaced02ceb00e6b2a169f5c209603bb0752edeecd4</vt:lpwstr>
  </property>
</Properties>
</file>